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03" w:rsidRDefault="003C1C33">
      <w:pPr>
        <w:pStyle w:val="berschriftTitelseite"/>
      </w:pPr>
      <w:r>
        <w:t xml:space="preserve">Leitfaden für die Anfertigung </w:t>
      </w:r>
      <w:r w:rsidR="003E2E08">
        <w:br/>
      </w:r>
      <w:r>
        <w:t>wissenschaftlicher Arbeiten</w:t>
      </w:r>
    </w:p>
    <w:p w:rsidR="00A44B03" w:rsidRDefault="00A44B03" w:rsidP="00232F31">
      <w:pPr>
        <w:pStyle w:val="Untertitel1Titelseite"/>
      </w:pPr>
      <w:r>
        <w:t>Seminararbeit</w:t>
      </w:r>
      <w:r w:rsidR="003C1C33">
        <w:t xml:space="preserve"> / Bachelorarbeit / Masterarbeit</w:t>
      </w:r>
      <w:r w:rsidR="00232F31">
        <w:br/>
      </w:r>
    </w:p>
    <w:p w:rsidR="00A44B03" w:rsidRDefault="00A44B03">
      <w:pPr>
        <w:pStyle w:val="Untertitel2Titelseite"/>
      </w:pPr>
      <w:r>
        <w:t>eingereicht bei</w:t>
      </w:r>
    </w:p>
    <w:p w:rsidR="00A44B03" w:rsidRDefault="00A44B03">
      <w:pPr>
        <w:pStyle w:val="Untertitel2Titelseite"/>
      </w:pPr>
      <w:r>
        <w:t xml:space="preserve">Prof. Dr. </w:t>
      </w:r>
      <w:r w:rsidR="00232F31">
        <w:t>Peter Gomber</w:t>
      </w:r>
    </w:p>
    <w:p w:rsidR="00A44B03" w:rsidRDefault="00A44B03">
      <w:pPr>
        <w:pStyle w:val="Untertitel2Titelseite"/>
      </w:pPr>
      <w:r>
        <w:t>Lehrstuhl für Betriebswirtschaftslehre,</w:t>
      </w:r>
      <w:r w:rsidR="00232F31">
        <w:t xml:space="preserve"> </w:t>
      </w:r>
      <w:r>
        <w:t xml:space="preserve">insb. </w:t>
      </w:r>
      <w:r w:rsidR="00232F31">
        <w:t>e-Finance</w:t>
      </w:r>
    </w:p>
    <w:p w:rsidR="00A44B03" w:rsidRDefault="00A44B03">
      <w:pPr>
        <w:pStyle w:val="Untertitel2Titelseite"/>
        <w:spacing w:line="360" w:lineRule="auto"/>
      </w:pPr>
      <w:r>
        <w:t>Fachbereich Wirtschaftswissenschaften</w:t>
      </w:r>
    </w:p>
    <w:p w:rsidR="00A44B03" w:rsidRDefault="00A44B03">
      <w:pPr>
        <w:pStyle w:val="Untertitel2Titelseite"/>
      </w:pPr>
      <w:r>
        <w:t xml:space="preserve">Goethe-Universität </w:t>
      </w:r>
      <w:r w:rsidR="003C1C33">
        <w:t>Frankfurt am Main</w:t>
      </w:r>
    </w:p>
    <w:p w:rsidR="00A44B03" w:rsidRDefault="00A44B03">
      <w:pPr>
        <w:pStyle w:val="Untertitel2Titelseite"/>
        <w:jc w:val="both"/>
      </w:pPr>
    </w:p>
    <w:p w:rsidR="00A44B03" w:rsidRDefault="00A44B03">
      <w:pPr>
        <w:pStyle w:val="Untertitel2Titelseite"/>
      </w:pPr>
      <w:r>
        <w:t>Betreuer:</w:t>
      </w:r>
    </w:p>
    <w:p w:rsidR="00A44B03" w:rsidRDefault="00626429">
      <w:pPr>
        <w:pStyle w:val="Untertitel2Titelseite"/>
      </w:pPr>
      <w:r>
        <w:t>Vorname Nachname</w:t>
      </w:r>
    </w:p>
    <w:p w:rsidR="00A44B03" w:rsidRDefault="00A44B03">
      <w:pPr>
        <w:pStyle w:val="Untertitel2Titelseite"/>
        <w:jc w:val="both"/>
      </w:pPr>
    </w:p>
    <w:p w:rsidR="00A44B03" w:rsidRDefault="00A44B03">
      <w:pPr>
        <w:pStyle w:val="Untertitel2Titelseite"/>
      </w:pPr>
      <w:r>
        <w:t>von</w:t>
      </w:r>
    </w:p>
    <w:p w:rsidR="00A44B03" w:rsidRDefault="00B675E2">
      <w:pPr>
        <w:pStyle w:val="Untertitel2Titelseite"/>
      </w:pPr>
      <w:r>
        <w:t>[</w:t>
      </w:r>
      <w:r w:rsidR="00B872E5">
        <w:t>Vorname Nachn</w:t>
      </w:r>
      <w:r w:rsidR="00A44B03">
        <w:t>ame</w:t>
      </w:r>
      <w:r>
        <w:t>]</w:t>
      </w:r>
    </w:p>
    <w:p w:rsidR="007547B7" w:rsidRDefault="007547B7">
      <w:pPr>
        <w:pStyle w:val="Untertitel2Titelseite"/>
      </w:pPr>
      <w:r>
        <w:t>(Matrikelnummer)</w:t>
      </w:r>
    </w:p>
    <w:p w:rsidR="00A44B03" w:rsidRDefault="00A44B03">
      <w:pPr>
        <w:pStyle w:val="Untertitel2Titelseite"/>
      </w:pPr>
      <w:r>
        <w:t xml:space="preserve"> </w:t>
      </w:r>
    </w:p>
    <w:p w:rsidR="00A44B03" w:rsidRDefault="00B675E2">
      <w:pPr>
        <w:pStyle w:val="Untertitel2Titelseite"/>
      </w:pPr>
      <w:r>
        <w:t>[</w:t>
      </w:r>
      <w:r w:rsidR="00A44B03">
        <w:t>Straße</w:t>
      </w:r>
      <w:r>
        <w:t>]</w:t>
      </w:r>
    </w:p>
    <w:p w:rsidR="00A44B03" w:rsidRDefault="00B675E2">
      <w:pPr>
        <w:pStyle w:val="Untertitel2Titelseite"/>
      </w:pPr>
      <w:r>
        <w:t>[</w:t>
      </w:r>
      <w:r w:rsidR="006F2AE5">
        <w:t>Wohno</w:t>
      </w:r>
      <w:r w:rsidR="00A44B03">
        <w:t>rt</w:t>
      </w:r>
      <w:r>
        <w:t>]</w:t>
      </w:r>
    </w:p>
    <w:p w:rsidR="00A44B03" w:rsidRDefault="00B675E2">
      <w:pPr>
        <w:pStyle w:val="Untertitel2Titelseite"/>
      </w:pPr>
      <w:r>
        <w:t xml:space="preserve"> [</w:t>
      </w:r>
      <w:r w:rsidR="00A44B03">
        <w:t>Tel.</w:t>
      </w:r>
      <w:r>
        <w:t>]</w:t>
      </w:r>
    </w:p>
    <w:p w:rsidR="00A44B03" w:rsidRDefault="00B675E2">
      <w:pPr>
        <w:pStyle w:val="Untertitel2Titelseite"/>
      </w:pPr>
      <w:r>
        <w:t>[</w:t>
      </w:r>
      <w:r w:rsidR="00881AF9">
        <w:t>E-M</w:t>
      </w:r>
      <w:r w:rsidR="00A44B03">
        <w:t>ail</w:t>
      </w:r>
      <w:r>
        <w:t>]</w:t>
      </w:r>
    </w:p>
    <w:p w:rsidR="00A44B03" w:rsidRDefault="00A44B03">
      <w:pPr>
        <w:pStyle w:val="Untertitel2Titelseite"/>
      </w:pPr>
    </w:p>
    <w:p w:rsidR="00A44B03" w:rsidRDefault="00A44B03">
      <w:pPr>
        <w:sectPr w:rsidR="00A44B03">
          <w:headerReference w:type="even" r:id="rId8"/>
          <w:headerReference w:type="default" r:id="rId9"/>
          <w:footerReference w:type="even" r:id="rId10"/>
          <w:headerReference w:type="first" r:id="rId11"/>
          <w:pgSz w:w="11907" w:h="16840" w:code="9"/>
          <w:pgMar w:top="1701" w:right="1701" w:bottom="1134" w:left="1701" w:header="720" w:footer="720" w:gutter="0"/>
          <w:cols w:space="720"/>
          <w:titlePg/>
        </w:sectPr>
      </w:pPr>
    </w:p>
    <w:p w:rsidR="00A44B03" w:rsidRDefault="00A44B03">
      <w:pPr>
        <w:pStyle w:val="berschriftinVerzeichnissen"/>
      </w:pPr>
      <w:r>
        <w:lastRenderedPageBreak/>
        <w:t>Inhaltsverzeichnis</w:t>
      </w:r>
    </w:p>
    <w:p w:rsidR="00A44B03" w:rsidRDefault="00344BEA">
      <w:pPr>
        <w:pStyle w:val="Verzeichnisvorweg"/>
        <w:ind w:hanging="408"/>
      </w:pPr>
      <w:fldSimple w:instr=" REF Abbildungsverzeichnis \* MERGEFORMAT ">
        <w:r w:rsidR="00D20D90">
          <w:t>Abbildungsverzeichnis</w:t>
        </w:r>
      </w:fldSimple>
      <w:r w:rsidR="00A44B03">
        <w:tab/>
      </w:r>
      <w:fldSimple w:instr=" PAGEREF Abbildungsverzeichnis ">
        <w:r w:rsidR="00D20D90">
          <w:rPr>
            <w:noProof/>
          </w:rPr>
          <w:t>IV</w:t>
        </w:r>
      </w:fldSimple>
    </w:p>
    <w:p w:rsidR="00A44B03" w:rsidRDefault="00344BEA">
      <w:pPr>
        <w:pStyle w:val="Verzeichnisvorweg"/>
        <w:ind w:hanging="408"/>
      </w:pPr>
      <w:fldSimple w:instr=" REF tabellenverzeichnis \* MERGEFORMAT ">
        <w:r w:rsidR="00D20D90">
          <w:t>Tabellenverzeichnis</w:t>
        </w:r>
      </w:fldSimple>
      <w:r w:rsidR="00A44B03">
        <w:tab/>
      </w:r>
      <w:fldSimple w:instr=" PAGEREF tabellenverzeichnis ">
        <w:r w:rsidR="00D20D90">
          <w:rPr>
            <w:noProof/>
          </w:rPr>
          <w:t>V</w:t>
        </w:r>
      </w:fldSimple>
    </w:p>
    <w:p w:rsidR="00A44B03" w:rsidRDefault="00344BEA">
      <w:pPr>
        <w:pStyle w:val="Verzeichnisvorweg"/>
        <w:ind w:hanging="408"/>
      </w:pPr>
      <w:fldSimple w:instr=" REF Abkürzungsverzeichnis \* MERGEFORMAT ">
        <w:r w:rsidR="00D20D90">
          <w:t>Abkürzungsverzeichnis</w:t>
        </w:r>
      </w:fldSimple>
      <w:r w:rsidR="00A44B03">
        <w:tab/>
      </w:r>
      <w:fldSimple w:instr=" PAGEREF Abkürzungsverzeichnis ">
        <w:r w:rsidR="00D20D90">
          <w:rPr>
            <w:noProof/>
          </w:rPr>
          <w:t>VI</w:t>
        </w:r>
      </w:fldSimple>
    </w:p>
    <w:p w:rsidR="00A44B03" w:rsidRDefault="00344BEA">
      <w:pPr>
        <w:pStyle w:val="Verzeichnisvorweg"/>
        <w:ind w:hanging="408"/>
      </w:pPr>
      <w:fldSimple w:instr=" REF Symbolverzeichnis \* MERGEFORMAT ">
        <w:r w:rsidR="00D20D90">
          <w:t>Symbolverzeichnis</w:t>
        </w:r>
      </w:fldSimple>
      <w:r w:rsidR="00A44B03">
        <w:tab/>
      </w:r>
      <w:fldSimple w:instr=" PAGEREF Symbolverzeichnis ">
        <w:r w:rsidR="00D20D90">
          <w:rPr>
            <w:noProof/>
          </w:rPr>
          <w:t>VII</w:t>
        </w:r>
      </w:fldSimple>
    </w:p>
    <w:p w:rsidR="00D20D90" w:rsidRDefault="00344BEA">
      <w:pPr>
        <w:pStyle w:val="Verzeichnis1"/>
        <w:rPr>
          <w:rFonts w:asciiTheme="minorHAnsi" w:eastAsiaTheme="minorEastAsia" w:hAnsiTheme="minorHAnsi" w:cstheme="minorBidi"/>
          <w:b w:val="0"/>
          <w:noProof/>
          <w:sz w:val="22"/>
          <w:szCs w:val="22"/>
        </w:rPr>
      </w:pPr>
      <w:r w:rsidRPr="00344BEA">
        <w:rPr>
          <w:caps/>
        </w:rPr>
        <w:fldChar w:fldCharType="begin"/>
      </w:r>
      <w:r w:rsidR="00A44B03">
        <w:rPr>
          <w:caps/>
        </w:rPr>
        <w:instrText xml:space="preserve"> TOC \o "1-7" </w:instrText>
      </w:r>
      <w:r w:rsidRPr="00344BEA">
        <w:rPr>
          <w:caps/>
        </w:rPr>
        <w:fldChar w:fldCharType="separate"/>
      </w:r>
      <w:r w:rsidR="00D20D90">
        <w:rPr>
          <w:noProof/>
        </w:rPr>
        <w:t>1</w:t>
      </w:r>
      <w:r w:rsidR="00D20D90">
        <w:rPr>
          <w:rFonts w:asciiTheme="minorHAnsi" w:eastAsiaTheme="minorEastAsia" w:hAnsiTheme="minorHAnsi" w:cstheme="minorBidi"/>
          <w:b w:val="0"/>
          <w:noProof/>
          <w:sz w:val="22"/>
          <w:szCs w:val="22"/>
        </w:rPr>
        <w:tab/>
      </w:r>
      <w:r w:rsidR="00D20D90">
        <w:rPr>
          <w:noProof/>
        </w:rPr>
        <w:t>Einleitung</w:t>
      </w:r>
      <w:r w:rsidR="00D20D90">
        <w:rPr>
          <w:noProof/>
        </w:rPr>
        <w:tab/>
      </w:r>
      <w:r>
        <w:rPr>
          <w:noProof/>
        </w:rPr>
        <w:fldChar w:fldCharType="begin"/>
      </w:r>
      <w:r w:rsidR="00D20D90">
        <w:rPr>
          <w:noProof/>
        </w:rPr>
        <w:instrText xml:space="preserve"> PAGEREF _Toc416109161 \h </w:instrText>
      </w:r>
      <w:r>
        <w:rPr>
          <w:noProof/>
        </w:rPr>
      </w:r>
      <w:r>
        <w:rPr>
          <w:noProof/>
        </w:rPr>
        <w:fldChar w:fldCharType="separate"/>
      </w:r>
      <w:r w:rsidR="00D20D90">
        <w:rPr>
          <w:noProof/>
        </w:rPr>
        <w:t>1</w:t>
      </w:r>
      <w:r>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Strukturierte Erstellung einer wissenschaftlichen Arbeit</w:t>
      </w:r>
      <w:r>
        <w:rPr>
          <w:noProof/>
        </w:rPr>
        <w:tab/>
      </w:r>
      <w:r w:rsidR="00344BEA">
        <w:rPr>
          <w:noProof/>
        </w:rPr>
        <w:fldChar w:fldCharType="begin"/>
      </w:r>
      <w:r>
        <w:rPr>
          <w:noProof/>
        </w:rPr>
        <w:instrText xml:space="preserve"> PAGEREF _Toc416109162 \h </w:instrText>
      </w:r>
      <w:r w:rsidR="00344BEA">
        <w:rPr>
          <w:noProof/>
        </w:rPr>
      </w:r>
      <w:r w:rsidR="00344BEA">
        <w:rPr>
          <w:noProof/>
        </w:rPr>
        <w:fldChar w:fldCharType="separate"/>
      </w:r>
      <w:r>
        <w:rPr>
          <w:noProof/>
        </w:rPr>
        <w:t>1</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2.1</w:t>
      </w:r>
      <w:r>
        <w:rPr>
          <w:rFonts w:asciiTheme="minorHAnsi" w:eastAsiaTheme="minorEastAsia" w:hAnsiTheme="minorHAnsi" w:cstheme="minorBidi"/>
          <w:noProof/>
          <w:sz w:val="22"/>
          <w:szCs w:val="22"/>
        </w:rPr>
        <w:tab/>
      </w:r>
      <w:r>
        <w:rPr>
          <w:noProof/>
        </w:rPr>
        <w:t>Zeitmanagement</w:t>
      </w:r>
      <w:r>
        <w:rPr>
          <w:noProof/>
        </w:rPr>
        <w:tab/>
      </w:r>
      <w:r w:rsidR="00344BEA">
        <w:rPr>
          <w:noProof/>
        </w:rPr>
        <w:fldChar w:fldCharType="begin"/>
      </w:r>
      <w:r>
        <w:rPr>
          <w:noProof/>
        </w:rPr>
        <w:instrText xml:space="preserve"> PAGEREF _Toc416109163 \h </w:instrText>
      </w:r>
      <w:r w:rsidR="00344BEA">
        <w:rPr>
          <w:noProof/>
        </w:rPr>
      </w:r>
      <w:r w:rsidR="00344BEA">
        <w:rPr>
          <w:noProof/>
        </w:rPr>
        <w:fldChar w:fldCharType="separate"/>
      </w:r>
      <w:r>
        <w:rPr>
          <w:noProof/>
        </w:rPr>
        <w:t>1</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2.2</w:t>
      </w:r>
      <w:r>
        <w:rPr>
          <w:rFonts w:asciiTheme="minorHAnsi" w:eastAsiaTheme="minorEastAsia" w:hAnsiTheme="minorHAnsi" w:cstheme="minorBidi"/>
          <w:noProof/>
          <w:sz w:val="22"/>
          <w:szCs w:val="22"/>
        </w:rPr>
        <w:tab/>
      </w:r>
      <w:r>
        <w:rPr>
          <w:noProof/>
        </w:rPr>
        <w:t>Das Pyramidenprinzip</w:t>
      </w:r>
      <w:r>
        <w:rPr>
          <w:noProof/>
        </w:rPr>
        <w:tab/>
      </w:r>
      <w:r w:rsidR="00344BEA">
        <w:rPr>
          <w:noProof/>
        </w:rPr>
        <w:fldChar w:fldCharType="begin"/>
      </w:r>
      <w:r>
        <w:rPr>
          <w:noProof/>
        </w:rPr>
        <w:instrText xml:space="preserve"> PAGEREF _Toc416109164 \h </w:instrText>
      </w:r>
      <w:r w:rsidR="00344BEA">
        <w:rPr>
          <w:noProof/>
        </w:rPr>
      </w:r>
      <w:r w:rsidR="00344BEA">
        <w:rPr>
          <w:noProof/>
        </w:rPr>
        <w:fldChar w:fldCharType="separate"/>
      </w:r>
      <w:r>
        <w:rPr>
          <w:noProof/>
        </w:rPr>
        <w:t>3</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Menschliche Informationsverarbeitung</w:t>
      </w:r>
      <w:r>
        <w:rPr>
          <w:noProof/>
        </w:rPr>
        <w:tab/>
      </w:r>
      <w:r w:rsidR="00344BEA">
        <w:rPr>
          <w:noProof/>
        </w:rPr>
        <w:fldChar w:fldCharType="begin"/>
      </w:r>
      <w:r>
        <w:rPr>
          <w:noProof/>
        </w:rPr>
        <w:instrText xml:space="preserve"> PAGEREF _Toc416109165 \h </w:instrText>
      </w:r>
      <w:r w:rsidR="00344BEA">
        <w:rPr>
          <w:noProof/>
        </w:rPr>
      </w:r>
      <w:r w:rsidR="00344BEA">
        <w:rPr>
          <w:noProof/>
        </w:rPr>
        <w:fldChar w:fldCharType="separate"/>
      </w:r>
      <w:r>
        <w:rPr>
          <w:noProof/>
        </w:rPr>
        <w:t>3</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Vertikale Beziehungen</w:t>
      </w:r>
      <w:r>
        <w:rPr>
          <w:noProof/>
        </w:rPr>
        <w:tab/>
      </w:r>
      <w:r w:rsidR="00344BEA">
        <w:rPr>
          <w:noProof/>
        </w:rPr>
        <w:fldChar w:fldCharType="begin"/>
      </w:r>
      <w:r>
        <w:rPr>
          <w:noProof/>
        </w:rPr>
        <w:instrText xml:space="preserve"> PAGEREF _Toc416109168 \h </w:instrText>
      </w:r>
      <w:r w:rsidR="00344BEA">
        <w:rPr>
          <w:noProof/>
        </w:rPr>
      </w:r>
      <w:r w:rsidR="00344BEA">
        <w:rPr>
          <w:noProof/>
        </w:rPr>
        <w:fldChar w:fldCharType="separate"/>
      </w:r>
      <w:r>
        <w:rPr>
          <w:noProof/>
        </w:rPr>
        <w:t>4</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Horizontale Beziehungen und Logik</w:t>
      </w:r>
      <w:r>
        <w:rPr>
          <w:noProof/>
        </w:rPr>
        <w:tab/>
      </w:r>
      <w:r w:rsidR="00344BEA">
        <w:rPr>
          <w:noProof/>
        </w:rPr>
        <w:fldChar w:fldCharType="begin"/>
      </w:r>
      <w:r>
        <w:rPr>
          <w:noProof/>
        </w:rPr>
        <w:instrText xml:space="preserve"> PAGEREF _Toc416109169 \h </w:instrText>
      </w:r>
      <w:r w:rsidR="00344BEA">
        <w:rPr>
          <w:noProof/>
        </w:rPr>
      </w:r>
      <w:r w:rsidR="00344BEA">
        <w:rPr>
          <w:noProof/>
        </w:rPr>
        <w:fldChar w:fldCharType="separate"/>
      </w:r>
      <w:r>
        <w:rPr>
          <w:noProof/>
        </w:rPr>
        <w:t>5</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Methoden zur Erstellung der Pyramide</w:t>
      </w:r>
      <w:r>
        <w:rPr>
          <w:noProof/>
        </w:rPr>
        <w:tab/>
      </w:r>
      <w:r w:rsidR="00344BEA">
        <w:rPr>
          <w:noProof/>
        </w:rPr>
        <w:fldChar w:fldCharType="begin"/>
      </w:r>
      <w:r>
        <w:rPr>
          <w:noProof/>
        </w:rPr>
        <w:instrText xml:space="preserve"> PAGEREF _Toc416109170 \h </w:instrText>
      </w:r>
      <w:r w:rsidR="00344BEA">
        <w:rPr>
          <w:noProof/>
        </w:rPr>
      </w:r>
      <w:r w:rsidR="00344BEA">
        <w:rPr>
          <w:noProof/>
        </w:rPr>
        <w:fldChar w:fldCharType="separate"/>
      </w:r>
      <w:r>
        <w:rPr>
          <w:noProof/>
        </w:rPr>
        <w:t>7</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2.3</w:t>
      </w:r>
      <w:r>
        <w:rPr>
          <w:rFonts w:asciiTheme="minorHAnsi" w:eastAsiaTheme="minorEastAsia" w:hAnsiTheme="minorHAnsi" w:cstheme="minorBidi"/>
          <w:noProof/>
          <w:sz w:val="22"/>
          <w:szCs w:val="22"/>
        </w:rPr>
        <w:tab/>
      </w:r>
      <w:r>
        <w:rPr>
          <w:noProof/>
        </w:rPr>
        <w:t>Literaturrecherche</w:t>
      </w:r>
      <w:r>
        <w:rPr>
          <w:noProof/>
        </w:rPr>
        <w:tab/>
      </w:r>
      <w:r w:rsidR="00344BEA">
        <w:rPr>
          <w:noProof/>
        </w:rPr>
        <w:fldChar w:fldCharType="begin"/>
      </w:r>
      <w:r>
        <w:rPr>
          <w:noProof/>
        </w:rPr>
        <w:instrText xml:space="preserve"> PAGEREF _Toc416109171 \h </w:instrText>
      </w:r>
      <w:r w:rsidR="00344BEA">
        <w:rPr>
          <w:noProof/>
        </w:rPr>
      </w:r>
      <w:r w:rsidR="00344BEA">
        <w:rPr>
          <w:noProof/>
        </w:rPr>
        <w:fldChar w:fldCharType="separate"/>
      </w:r>
      <w:r>
        <w:rPr>
          <w:noProof/>
        </w:rPr>
        <w:t>8</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2.4</w:t>
      </w:r>
      <w:r>
        <w:rPr>
          <w:rFonts w:asciiTheme="minorHAnsi" w:eastAsiaTheme="minorEastAsia" w:hAnsiTheme="minorHAnsi" w:cstheme="minorBidi"/>
          <w:noProof/>
          <w:sz w:val="22"/>
          <w:szCs w:val="22"/>
        </w:rPr>
        <w:tab/>
      </w:r>
      <w:r>
        <w:rPr>
          <w:noProof/>
        </w:rPr>
        <w:t>Bewertungskriterien</w:t>
      </w:r>
      <w:r>
        <w:rPr>
          <w:noProof/>
        </w:rPr>
        <w:tab/>
      </w:r>
      <w:r w:rsidR="00344BEA">
        <w:rPr>
          <w:noProof/>
        </w:rPr>
        <w:fldChar w:fldCharType="begin"/>
      </w:r>
      <w:r>
        <w:rPr>
          <w:noProof/>
        </w:rPr>
        <w:instrText xml:space="preserve"> PAGEREF _Toc416109172 \h </w:instrText>
      </w:r>
      <w:r w:rsidR="00344BEA">
        <w:rPr>
          <w:noProof/>
        </w:rPr>
      </w:r>
      <w:r w:rsidR="00344BEA">
        <w:rPr>
          <w:noProof/>
        </w:rPr>
        <w:fldChar w:fldCharType="separate"/>
      </w:r>
      <w:r>
        <w:rPr>
          <w:noProof/>
        </w:rPr>
        <w:t>8</w:t>
      </w:r>
      <w:r w:rsidR="00344BEA">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Bestandteile einer wissenschaftlichen Arbeit</w:t>
      </w:r>
      <w:r>
        <w:rPr>
          <w:noProof/>
        </w:rPr>
        <w:tab/>
      </w:r>
      <w:r w:rsidR="00344BEA">
        <w:rPr>
          <w:noProof/>
        </w:rPr>
        <w:fldChar w:fldCharType="begin"/>
      </w:r>
      <w:r>
        <w:rPr>
          <w:noProof/>
        </w:rPr>
        <w:instrText xml:space="preserve"> PAGEREF _Toc416109173 \h </w:instrText>
      </w:r>
      <w:r w:rsidR="00344BEA">
        <w:rPr>
          <w:noProof/>
        </w:rPr>
      </w:r>
      <w:r w:rsidR="00344BEA">
        <w:rPr>
          <w:noProof/>
        </w:rPr>
        <w:fldChar w:fldCharType="separate"/>
      </w:r>
      <w:r>
        <w:rPr>
          <w:noProof/>
        </w:rPr>
        <w:t>9</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3.1</w:t>
      </w:r>
      <w:r>
        <w:rPr>
          <w:rFonts w:asciiTheme="minorHAnsi" w:eastAsiaTheme="minorEastAsia" w:hAnsiTheme="minorHAnsi" w:cstheme="minorBidi"/>
          <w:noProof/>
          <w:sz w:val="22"/>
          <w:szCs w:val="22"/>
        </w:rPr>
        <w:tab/>
      </w:r>
      <w:r>
        <w:rPr>
          <w:noProof/>
        </w:rPr>
        <w:t>Titelblatt</w:t>
      </w:r>
      <w:r>
        <w:rPr>
          <w:noProof/>
        </w:rPr>
        <w:tab/>
      </w:r>
      <w:r w:rsidR="00344BEA">
        <w:rPr>
          <w:noProof/>
        </w:rPr>
        <w:fldChar w:fldCharType="begin"/>
      </w:r>
      <w:r>
        <w:rPr>
          <w:noProof/>
        </w:rPr>
        <w:instrText xml:space="preserve"> PAGEREF _Toc416109174 \h </w:instrText>
      </w:r>
      <w:r w:rsidR="00344BEA">
        <w:rPr>
          <w:noProof/>
        </w:rPr>
      </w:r>
      <w:r w:rsidR="00344BEA">
        <w:rPr>
          <w:noProof/>
        </w:rPr>
        <w:fldChar w:fldCharType="separate"/>
      </w:r>
      <w:r>
        <w:rPr>
          <w:noProof/>
        </w:rPr>
        <w:t>10</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3.2</w:t>
      </w:r>
      <w:r>
        <w:rPr>
          <w:rFonts w:asciiTheme="minorHAnsi" w:eastAsiaTheme="minorEastAsia" w:hAnsiTheme="minorHAnsi" w:cstheme="minorBidi"/>
          <w:noProof/>
          <w:sz w:val="22"/>
          <w:szCs w:val="22"/>
        </w:rPr>
        <w:tab/>
      </w:r>
      <w:r>
        <w:rPr>
          <w:noProof/>
        </w:rPr>
        <w:t>Verzeichnisse</w:t>
      </w:r>
      <w:r>
        <w:rPr>
          <w:noProof/>
        </w:rPr>
        <w:tab/>
      </w:r>
      <w:r w:rsidR="00344BEA">
        <w:rPr>
          <w:noProof/>
        </w:rPr>
        <w:fldChar w:fldCharType="begin"/>
      </w:r>
      <w:r>
        <w:rPr>
          <w:noProof/>
        </w:rPr>
        <w:instrText xml:space="preserve"> PAGEREF _Toc416109175 \h </w:instrText>
      </w:r>
      <w:r w:rsidR="00344BEA">
        <w:rPr>
          <w:noProof/>
        </w:rPr>
      </w:r>
      <w:r w:rsidR="00344BEA">
        <w:rPr>
          <w:noProof/>
        </w:rPr>
        <w:fldChar w:fldCharType="separate"/>
      </w:r>
      <w:r>
        <w:rPr>
          <w:noProof/>
        </w:rPr>
        <w:t>10</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Inhaltsverzeichnis</w:t>
      </w:r>
      <w:r>
        <w:rPr>
          <w:noProof/>
        </w:rPr>
        <w:tab/>
      </w:r>
      <w:r w:rsidR="00344BEA">
        <w:rPr>
          <w:noProof/>
        </w:rPr>
        <w:fldChar w:fldCharType="begin"/>
      </w:r>
      <w:r>
        <w:rPr>
          <w:noProof/>
        </w:rPr>
        <w:instrText xml:space="preserve"> PAGEREF _Toc416109176 \h </w:instrText>
      </w:r>
      <w:r w:rsidR="00344BEA">
        <w:rPr>
          <w:noProof/>
        </w:rPr>
      </w:r>
      <w:r w:rsidR="00344BEA">
        <w:rPr>
          <w:noProof/>
        </w:rPr>
        <w:fldChar w:fldCharType="separate"/>
      </w:r>
      <w:r>
        <w:rPr>
          <w:noProof/>
        </w:rPr>
        <w:t>10</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Abbildungsverzeichnis</w:t>
      </w:r>
      <w:r>
        <w:rPr>
          <w:noProof/>
        </w:rPr>
        <w:tab/>
      </w:r>
      <w:r w:rsidR="00344BEA">
        <w:rPr>
          <w:noProof/>
        </w:rPr>
        <w:fldChar w:fldCharType="begin"/>
      </w:r>
      <w:r>
        <w:rPr>
          <w:noProof/>
        </w:rPr>
        <w:instrText xml:space="preserve"> PAGEREF _Toc416109177 \h </w:instrText>
      </w:r>
      <w:r w:rsidR="00344BEA">
        <w:rPr>
          <w:noProof/>
        </w:rPr>
      </w:r>
      <w:r w:rsidR="00344BEA">
        <w:rPr>
          <w:noProof/>
        </w:rPr>
        <w:fldChar w:fldCharType="separate"/>
      </w:r>
      <w:r>
        <w:rPr>
          <w:noProof/>
        </w:rPr>
        <w:t>11</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Tabellenverzeichnis</w:t>
      </w:r>
      <w:r>
        <w:rPr>
          <w:noProof/>
        </w:rPr>
        <w:tab/>
      </w:r>
      <w:r w:rsidR="00344BEA">
        <w:rPr>
          <w:noProof/>
        </w:rPr>
        <w:fldChar w:fldCharType="begin"/>
      </w:r>
      <w:r>
        <w:rPr>
          <w:noProof/>
        </w:rPr>
        <w:instrText xml:space="preserve"> PAGEREF _Toc416109178 \h </w:instrText>
      </w:r>
      <w:r w:rsidR="00344BEA">
        <w:rPr>
          <w:noProof/>
        </w:rPr>
      </w:r>
      <w:r w:rsidR="00344BEA">
        <w:rPr>
          <w:noProof/>
        </w:rPr>
        <w:fldChar w:fldCharType="separate"/>
      </w:r>
      <w:r>
        <w:rPr>
          <w:noProof/>
        </w:rPr>
        <w:t>11</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Abkürzungsverzeichnis</w:t>
      </w:r>
      <w:r>
        <w:rPr>
          <w:noProof/>
        </w:rPr>
        <w:tab/>
      </w:r>
      <w:r w:rsidR="00344BEA">
        <w:rPr>
          <w:noProof/>
        </w:rPr>
        <w:fldChar w:fldCharType="begin"/>
      </w:r>
      <w:r>
        <w:rPr>
          <w:noProof/>
        </w:rPr>
        <w:instrText xml:space="preserve"> PAGEREF _Toc416109179 \h </w:instrText>
      </w:r>
      <w:r w:rsidR="00344BEA">
        <w:rPr>
          <w:noProof/>
        </w:rPr>
      </w:r>
      <w:r w:rsidR="00344BEA">
        <w:rPr>
          <w:noProof/>
        </w:rPr>
        <w:fldChar w:fldCharType="separate"/>
      </w:r>
      <w:r>
        <w:rPr>
          <w:noProof/>
        </w:rPr>
        <w:t>11</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Symbolverzeichnis</w:t>
      </w:r>
      <w:r>
        <w:rPr>
          <w:noProof/>
        </w:rPr>
        <w:tab/>
      </w:r>
      <w:r w:rsidR="00344BEA">
        <w:rPr>
          <w:noProof/>
        </w:rPr>
        <w:fldChar w:fldCharType="begin"/>
      </w:r>
      <w:r>
        <w:rPr>
          <w:noProof/>
        </w:rPr>
        <w:instrText xml:space="preserve"> PAGEREF _Toc416109180 \h </w:instrText>
      </w:r>
      <w:r w:rsidR="00344BEA">
        <w:rPr>
          <w:noProof/>
        </w:rPr>
      </w:r>
      <w:r w:rsidR="00344BEA">
        <w:rPr>
          <w:noProof/>
        </w:rPr>
        <w:fldChar w:fldCharType="separate"/>
      </w:r>
      <w:r>
        <w:rPr>
          <w:noProof/>
        </w:rPr>
        <w:t>11</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3.3</w:t>
      </w:r>
      <w:r>
        <w:rPr>
          <w:rFonts w:asciiTheme="minorHAnsi" w:eastAsiaTheme="minorEastAsia" w:hAnsiTheme="minorHAnsi" w:cstheme="minorBidi"/>
          <w:noProof/>
          <w:sz w:val="22"/>
          <w:szCs w:val="22"/>
        </w:rPr>
        <w:tab/>
      </w:r>
      <w:r>
        <w:rPr>
          <w:noProof/>
        </w:rPr>
        <w:t>Einleitung (&amp; Problemstellung)</w:t>
      </w:r>
      <w:r>
        <w:rPr>
          <w:noProof/>
        </w:rPr>
        <w:tab/>
      </w:r>
      <w:r w:rsidR="00344BEA">
        <w:rPr>
          <w:noProof/>
        </w:rPr>
        <w:fldChar w:fldCharType="begin"/>
      </w:r>
      <w:r>
        <w:rPr>
          <w:noProof/>
        </w:rPr>
        <w:instrText xml:space="preserve"> PAGEREF _Toc416109181 \h </w:instrText>
      </w:r>
      <w:r w:rsidR="00344BEA">
        <w:rPr>
          <w:noProof/>
        </w:rPr>
      </w:r>
      <w:r w:rsidR="00344BEA">
        <w:rPr>
          <w:noProof/>
        </w:rPr>
        <w:fldChar w:fldCharType="separate"/>
      </w:r>
      <w:r>
        <w:rPr>
          <w:noProof/>
        </w:rPr>
        <w:t>11</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3.4</w:t>
      </w:r>
      <w:r>
        <w:rPr>
          <w:rFonts w:asciiTheme="minorHAnsi" w:eastAsiaTheme="minorEastAsia" w:hAnsiTheme="minorHAnsi" w:cstheme="minorBidi"/>
          <w:noProof/>
          <w:sz w:val="22"/>
          <w:szCs w:val="22"/>
        </w:rPr>
        <w:tab/>
      </w:r>
      <w:r>
        <w:rPr>
          <w:noProof/>
        </w:rPr>
        <w:t>Hauptteil</w:t>
      </w:r>
      <w:r>
        <w:rPr>
          <w:noProof/>
        </w:rPr>
        <w:tab/>
      </w:r>
      <w:r w:rsidR="00344BEA">
        <w:rPr>
          <w:noProof/>
        </w:rPr>
        <w:fldChar w:fldCharType="begin"/>
      </w:r>
      <w:r>
        <w:rPr>
          <w:noProof/>
        </w:rPr>
        <w:instrText xml:space="preserve"> PAGEREF _Toc416109182 \h </w:instrText>
      </w:r>
      <w:r w:rsidR="00344BEA">
        <w:rPr>
          <w:noProof/>
        </w:rPr>
      </w:r>
      <w:r w:rsidR="00344BEA">
        <w:rPr>
          <w:noProof/>
        </w:rPr>
        <w:fldChar w:fldCharType="separate"/>
      </w:r>
      <w:r>
        <w:rPr>
          <w:noProof/>
        </w:rPr>
        <w:t>12</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3.5</w:t>
      </w:r>
      <w:r>
        <w:rPr>
          <w:rFonts w:asciiTheme="minorHAnsi" w:eastAsiaTheme="minorEastAsia" w:hAnsiTheme="minorHAnsi" w:cstheme="minorBidi"/>
          <w:noProof/>
          <w:sz w:val="22"/>
          <w:szCs w:val="22"/>
        </w:rPr>
        <w:tab/>
      </w:r>
      <w:r>
        <w:rPr>
          <w:noProof/>
        </w:rPr>
        <w:t>Zusammenfassung (&amp; Kritische Würdigung)</w:t>
      </w:r>
      <w:r>
        <w:rPr>
          <w:noProof/>
        </w:rPr>
        <w:tab/>
      </w:r>
      <w:r w:rsidR="00344BEA">
        <w:rPr>
          <w:noProof/>
        </w:rPr>
        <w:fldChar w:fldCharType="begin"/>
      </w:r>
      <w:r>
        <w:rPr>
          <w:noProof/>
        </w:rPr>
        <w:instrText xml:space="preserve"> PAGEREF _Toc416109183 \h </w:instrText>
      </w:r>
      <w:r w:rsidR="00344BEA">
        <w:rPr>
          <w:noProof/>
        </w:rPr>
      </w:r>
      <w:r w:rsidR="00344BEA">
        <w:rPr>
          <w:noProof/>
        </w:rPr>
        <w:fldChar w:fldCharType="separate"/>
      </w:r>
      <w:r>
        <w:rPr>
          <w:noProof/>
        </w:rPr>
        <w:t>12</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3.6</w:t>
      </w:r>
      <w:r>
        <w:rPr>
          <w:rFonts w:asciiTheme="minorHAnsi" w:eastAsiaTheme="minorEastAsia" w:hAnsiTheme="minorHAnsi" w:cstheme="minorBidi"/>
          <w:noProof/>
          <w:sz w:val="22"/>
          <w:szCs w:val="22"/>
        </w:rPr>
        <w:tab/>
      </w:r>
      <w:r>
        <w:rPr>
          <w:noProof/>
        </w:rPr>
        <w:t>Literaturverzeichnis</w:t>
      </w:r>
      <w:r>
        <w:rPr>
          <w:noProof/>
        </w:rPr>
        <w:tab/>
      </w:r>
      <w:r w:rsidR="00344BEA">
        <w:rPr>
          <w:noProof/>
        </w:rPr>
        <w:fldChar w:fldCharType="begin"/>
      </w:r>
      <w:r>
        <w:rPr>
          <w:noProof/>
        </w:rPr>
        <w:instrText xml:space="preserve"> PAGEREF _Toc416109185 \h </w:instrText>
      </w:r>
      <w:r w:rsidR="00344BEA">
        <w:rPr>
          <w:noProof/>
        </w:rPr>
      </w:r>
      <w:r w:rsidR="00344BEA">
        <w:rPr>
          <w:noProof/>
        </w:rPr>
        <w:fldChar w:fldCharType="separate"/>
      </w:r>
      <w:r>
        <w:rPr>
          <w:noProof/>
        </w:rPr>
        <w:t>12</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3.7</w:t>
      </w:r>
      <w:r>
        <w:rPr>
          <w:rFonts w:asciiTheme="minorHAnsi" w:eastAsiaTheme="minorEastAsia" w:hAnsiTheme="minorHAnsi" w:cstheme="minorBidi"/>
          <w:noProof/>
          <w:sz w:val="22"/>
          <w:szCs w:val="22"/>
        </w:rPr>
        <w:tab/>
      </w:r>
      <w:r>
        <w:rPr>
          <w:noProof/>
        </w:rPr>
        <w:t>Anhang</w:t>
      </w:r>
      <w:r>
        <w:rPr>
          <w:noProof/>
        </w:rPr>
        <w:tab/>
      </w:r>
      <w:r w:rsidR="00344BEA">
        <w:rPr>
          <w:noProof/>
        </w:rPr>
        <w:fldChar w:fldCharType="begin"/>
      </w:r>
      <w:r>
        <w:rPr>
          <w:noProof/>
        </w:rPr>
        <w:instrText xml:space="preserve"> PAGEREF _Toc416109186 \h </w:instrText>
      </w:r>
      <w:r w:rsidR="00344BEA">
        <w:rPr>
          <w:noProof/>
        </w:rPr>
      </w:r>
      <w:r w:rsidR="00344BEA">
        <w:rPr>
          <w:noProof/>
        </w:rPr>
        <w:fldChar w:fldCharType="separate"/>
      </w:r>
      <w:r>
        <w:rPr>
          <w:noProof/>
        </w:rPr>
        <w:t>13</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3.8</w:t>
      </w:r>
      <w:r>
        <w:rPr>
          <w:rFonts w:asciiTheme="minorHAnsi" w:eastAsiaTheme="minorEastAsia" w:hAnsiTheme="minorHAnsi" w:cstheme="minorBidi"/>
          <w:noProof/>
          <w:sz w:val="22"/>
          <w:szCs w:val="22"/>
        </w:rPr>
        <w:tab/>
      </w:r>
      <w:r>
        <w:rPr>
          <w:noProof/>
        </w:rPr>
        <w:t>Eidesstattliche Erklärung</w:t>
      </w:r>
      <w:r>
        <w:rPr>
          <w:noProof/>
        </w:rPr>
        <w:tab/>
      </w:r>
      <w:r w:rsidR="00344BEA">
        <w:rPr>
          <w:noProof/>
        </w:rPr>
        <w:fldChar w:fldCharType="begin"/>
      </w:r>
      <w:r>
        <w:rPr>
          <w:noProof/>
        </w:rPr>
        <w:instrText xml:space="preserve"> PAGEREF _Toc416109187 \h </w:instrText>
      </w:r>
      <w:r w:rsidR="00344BEA">
        <w:rPr>
          <w:noProof/>
        </w:rPr>
      </w:r>
      <w:r w:rsidR="00344BEA">
        <w:rPr>
          <w:noProof/>
        </w:rPr>
        <w:fldChar w:fldCharType="separate"/>
      </w:r>
      <w:r>
        <w:rPr>
          <w:noProof/>
        </w:rPr>
        <w:t>13</w:t>
      </w:r>
      <w:r w:rsidR="00344BEA">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Formale Anforderungen</w:t>
      </w:r>
      <w:r>
        <w:rPr>
          <w:noProof/>
        </w:rPr>
        <w:tab/>
      </w:r>
      <w:r w:rsidR="00344BEA">
        <w:rPr>
          <w:noProof/>
        </w:rPr>
        <w:fldChar w:fldCharType="begin"/>
      </w:r>
      <w:r>
        <w:rPr>
          <w:noProof/>
        </w:rPr>
        <w:instrText xml:space="preserve"> PAGEREF _Toc416109188 \h </w:instrText>
      </w:r>
      <w:r w:rsidR="00344BEA">
        <w:rPr>
          <w:noProof/>
        </w:rPr>
      </w:r>
      <w:r w:rsidR="00344BEA">
        <w:rPr>
          <w:noProof/>
        </w:rPr>
        <w:fldChar w:fldCharType="separate"/>
      </w:r>
      <w:r>
        <w:rPr>
          <w:noProof/>
        </w:rPr>
        <w:t>13</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4.1</w:t>
      </w:r>
      <w:r>
        <w:rPr>
          <w:rFonts w:asciiTheme="minorHAnsi" w:eastAsiaTheme="minorEastAsia" w:hAnsiTheme="minorHAnsi" w:cstheme="minorBidi"/>
          <w:noProof/>
          <w:sz w:val="22"/>
          <w:szCs w:val="22"/>
        </w:rPr>
        <w:tab/>
      </w:r>
      <w:r>
        <w:rPr>
          <w:noProof/>
        </w:rPr>
        <w:t>Seitenlayout, Schrift und Umfang der Arbeit</w:t>
      </w:r>
      <w:r>
        <w:rPr>
          <w:noProof/>
        </w:rPr>
        <w:tab/>
      </w:r>
      <w:r w:rsidR="00344BEA">
        <w:rPr>
          <w:noProof/>
        </w:rPr>
        <w:fldChar w:fldCharType="begin"/>
      </w:r>
      <w:r>
        <w:rPr>
          <w:noProof/>
        </w:rPr>
        <w:instrText xml:space="preserve"> PAGEREF _Toc416109189 \h </w:instrText>
      </w:r>
      <w:r w:rsidR="00344BEA">
        <w:rPr>
          <w:noProof/>
        </w:rPr>
      </w:r>
      <w:r w:rsidR="00344BEA">
        <w:rPr>
          <w:noProof/>
        </w:rPr>
        <w:fldChar w:fldCharType="separate"/>
      </w:r>
      <w:r>
        <w:rPr>
          <w:noProof/>
        </w:rPr>
        <w:t>14</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4.2</w:t>
      </w:r>
      <w:r>
        <w:rPr>
          <w:rFonts w:asciiTheme="minorHAnsi" w:eastAsiaTheme="minorEastAsia" w:hAnsiTheme="minorHAnsi" w:cstheme="minorBidi"/>
          <w:noProof/>
          <w:sz w:val="22"/>
          <w:szCs w:val="22"/>
        </w:rPr>
        <w:tab/>
      </w:r>
      <w:r>
        <w:rPr>
          <w:noProof/>
        </w:rPr>
        <w:t>Gliederungsebenen</w:t>
      </w:r>
      <w:r>
        <w:rPr>
          <w:noProof/>
        </w:rPr>
        <w:tab/>
      </w:r>
      <w:r w:rsidR="00344BEA">
        <w:rPr>
          <w:noProof/>
        </w:rPr>
        <w:fldChar w:fldCharType="begin"/>
      </w:r>
      <w:r>
        <w:rPr>
          <w:noProof/>
        </w:rPr>
        <w:instrText xml:space="preserve"> PAGEREF _Toc416109190 \h </w:instrText>
      </w:r>
      <w:r w:rsidR="00344BEA">
        <w:rPr>
          <w:noProof/>
        </w:rPr>
      </w:r>
      <w:r w:rsidR="00344BEA">
        <w:rPr>
          <w:noProof/>
        </w:rPr>
        <w:fldChar w:fldCharType="separate"/>
      </w:r>
      <w:r>
        <w:rPr>
          <w:noProof/>
        </w:rPr>
        <w:t>14</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4.3</w:t>
      </w:r>
      <w:r>
        <w:rPr>
          <w:rFonts w:asciiTheme="minorHAnsi" w:eastAsiaTheme="minorEastAsia" w:hAnsiTheme="minorHAnsi" w:cstheme="minorBidi"/>
          <w:noProof/>
          <w:sz w:val="22"/>
          <w:szCs w:val="22"/>
        </w:rPr>
        <w:tab/>
      </w:r>
      <w:r>
        <w:rPr>
          <w:noProof/>
        </w:rPr>
        <w:t>Richtiges Zitieren</w:t>
      </w:r>
      <w:r>
        <w:rPr>
          <w:noProof/>
        </w:rPr>
        <w:tab/>
      </w:r>
      <w:r w:rsidR="00344BEA">
        <w:rPr>
          <w:noProof/>
        </w:rPr>
        <w:fldChar w:fldCharType="begin"/>
      </w:r>
      <w:r>
        <w:rPr>
          <w:noProof/>
        </w:rPr>
        <w:instrText xml:space="preserve"> PAGEREF _Toc416109191 \h </w:instrText>
      </w:r>
      <w:r w:rsidR="00344BEA">
        <w:rPr>
          <w:noProof/>
        </w:rPr>
      </w:r>
      <w:r w:rsidR="00344BEA">
        <w:rPr>
          <w:noProof/>
        </w:rPr>
        <w:fldChar w:fldCharType="separate"/>
      </w:r>
      <w:r>
        <w:rPr>
          <w:noProof/>
        </w:rPr>
        <w:t>15</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Was wird zitiert?</w:t>
      </w:r>
      <w:r>
        <w:rPr>
          <w:noProof/>
        </w:rPr>
        <w:tab/>
      </w:r>
      <w:r w:rsidR="00344BEA">
        <w:rPr>
          <w:noProof/>
        </w:rPr>
        <w:fldChar w:fldCharType="begin"/>
      </w:r>
      <w:r>
        <w:rPr>
          <w:noProof/>
        </w:rPr>
        <w:instrText xml:space="preserve"> PAGEREF _Toc416109192 \h </w:instrText>
      </w:r>
      <w:r w:rsidR="00344BEA">
        <w:rPr>
          <w:noProof/>
        </w:rPr>
      </w:r>
      <w:r w:rsidR="00344BEA">
        <w:rPr>
          <w:noProof/>
        </w:rPr>
        <w:fldChar w:fldCharType="separate"/>
      </w:r>
      <w:r>
        <w:rPr>
          <w:noProof/>
        </w:rPr>
        <w:t>15</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Wie wird zitiert?</w:t>
      </w:r>
      <w:r>
        <w:rPr>
          <w:noProof/>
        </w:rPr>
        <w:tab/>
      </w:r>
      <w:r w:rsidR="00344BEA">
        <w:rPr>
          <w:noProof/>
        </w:rPr>
        <w:fldChar w:fldCharType="begin"/>
      </w:r>
      <w:r>
        <w:rPr>
          <w:noProof/>
        </w:rPr>
        <w:instrText xml:space="preserve"> PAGEREF _Toc416109193 \h </w:instrText>
      </w:r>
      <w:r w:rsidR="00344BEA">
        <w:rPr>
          <w:noProof/>
        </w:rPr>
      </w:r>
      <w:r w:rsidR="00344BEA">
        <w:rPr>
          <w:noProof/>
        </w:rPr>
        <w:fldChar w:fldCharType="separate"/>
      </w:r>
      <w:r>
        <w:rPr>
          <w:noProof/>
        </w:rPr>
        <w:t>15</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Quellenangaben</w:t>
      </w:r>
      <w:r>
        <w:rPr>
          <w:noProof/>
        </w:rPr>
        <w:tab/>
      </w:r>
      <w:r w:rsidR="00344BEA">
        <w:rPr>
          <w:noProof/>
        </w:rPr>
        <w:fldChar w:fldCharType="begin"/>
      </w:r>
      <w:r>
        <w:rPr>
          <w:noProof/>
        </w:rPr>
        <w:instrText xml:space="preserve"> PAGEREF _Toc416109194 \h </w:instrText>
      </w:r>
      <w:r w:rsidR="00344BEA">
        <w:rPr>
          <w:noProof/>
        </w:rPr>
      </w:r>
      <w:r w:rsidR="00344BEA">
        <w:rPr>
          <w:noProof/>
        </w:rPr>
        <w:fldChar w:fldCharType="separate"/>
      </w:r>
      <w:r>
        <w:rPr>
          <w:noProof/>
        </w:rPr>
        <w:t>16</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4.4</w:t>
      </w:r>
      <w:r>
        <w:rPr>
          <w:rFonts w:asciiTheme="minorHAnsi" w:eastAsiaTheme="minorEastAsia" w:hAnsiTheme="minorHAnsi" w:cstheme="minorBidi"/>
          <w:noProof/>
          <w:sz w:val="22"/>
          <w:szCs w:val="22"/>
        </w:rPr>
        <w:tab/>
      </w:r>
      <w:r>
        <w:rPr>
          <w:noProof/>
        </w:rPr>
        <w:t>Formeln</w:t>
      </w:r>
      <w:r>
        <w:rPr>
          <w:noProof/>
        </w:rPr>
        <w:tab/>
      </w:r>
      <w:r w:rsidR="00344BEA">
        <w:rPr>
          <w:noProof/>
        </w:rPr>
        <w:fldChar w:fldCharType="begin"/>
      </w:r>
      <w:r>
        <w:rPr>
          <w:noProof/>
        </w:rPr>
        <w:instrText xml:space="preserve"> PAGEREF _Toc416109195 \h </w:instrText>
      </w:r>
      <w:r w:rsidR="00344BEA">
        <w:rPr>
          <w:noProof/>
        </w:rPr>
      </w:r>
      <w:r w:rsidR="00344BEA">
        <w:rPr>
          <w:noProof/>
        </w:rPr>
        <w:fldChar w:fldCharType="separate"/>
      </w:r>
      <w:r>
        <w:rPr>
          <w:noProof/>
        </w:rPr>
        <w:t>16</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lastRenderedPageBreak/>
        <w:t>4.5</w:t>
      </w:r>
      <w:r>
        <w:rPr>
          <w:rFonts w:asciiTheme="minorHAnsi" w:eastAsiaTheme="minorEastAsia" w:hAnsiTheme="minorHAnsi" w:cstheme="minorBidi"/>
          <w:noProof/>
          <w:sz w:val="22"/>
          <w:szCs w:val="22"/>
        </w:rPr>
        <w:tab/>
      </w:r>
      <w:r>
        <w:rPr>
          <w:noProof/>
        </w:rPr>
        <w:t>Tabellen und Abbildungen</w:t>
      </w:r>
      <w:r>
        <w:rPr>
          <w:noProof/>
        </w:rPr>
        <w:tab/>
      </w:r>
      <w:r w:rsidR="00344BEA">
        <w:rPr>
          <w:noProof/>
        </w:rPr>
        <w:fldChar w:fldCharType="begin"/>
      </w:r>
      <w:r>
        <w:rPr>
          <w:noProof/>
        </w:rPr>
        <w:instrText xml:space="preserve"> PAGEREF _Toc416109196 \h </w:instrText>
      </w:r>
      <w:r w:rsidR="00344BEA">
        <w:rPr>
          <w:noProof/>
        </w:rPr>
      </w:r>
      <w:r w:rsidR="00344BEA">
        <w:rPr>
          <w:noProof/>
        </w:rPr>
        <w:fldChar w:fldCharType="separate"/>
      </w:r>
      <w:r>
        <w:rPr>
          <w:noProof/>
        </w:rPr>
        <w:t>17</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4.6</w:t>
      </w:r>
      <w:r>
        <w:rPr>
          <w:rFonts w:asciiTheme="minorHAnsi" w:eastAsiaTheme="minorEastAsia" w:hAnsiTheme="minorHAnsi" w:cstheme="minorBidi"/>
          <w:noProof/>
          <w:sz w:val="22"/>
          <w:szCs w:val="22"/>
        </w:rPr>
        <w:tab/>
      </w:r>
      <w:r>
        <w:rPr>
          <w:noProof/>
        </w:rPr>
        <w:t>Literaturverzeichnis</w:t>
      </w:r>
      <w:r>
        <w:rPr>
          <w:noProof/>
        </w:rPr>
        <w:tab/>
      </w:r>
      <w:r w:rsidR="00344BEA">
        <w:rPr>
          <w:noProof/>
        </w:rPr>
        <w:fldChar w:fldCharType="begin"/>
      </w:r>
      <w:r>
        <w:rPr>
          <w:noProof/>
        </w:rPr>
        <w:instrText xml:space="preserve"> PAGEREF _Toc416109197 \h </w:instrText>
      </w:r>
      <w:r w:rsidR="00344BEA">
        <w:rPr>
          <w:noProof/>
        </w:rPr>
      </w:r>
      <w:r w:rsidR="00344BEA">
        <w:rPr>
          <w:noProof/>
        </w:rPr>
        <w:fldChar w:fldCharType="separate"/>
      </w:r>
      <w:r>
        <w:rPr>
          <w:noProof/>
        </w:rPr>
        <w:t>19</w:t>
      </w:r>
      <w:r w:rsidR="00344BEA">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4.7</w:t>
      </w:r>
      <w:r>
        <w:rPr>
          <w:rFonts w:asciiTheme="minorHAnsi" w:eastAsiaTheme="minorEastAsia" w:hAnsiTheme="minorHAnsi" w:cstheme="minorBidi"/>
          <w:noProof/>
          <w:sz w:val="22"/>
          <w:szCs w:val="22"/>
        </w:rPr>
        <w:tab/>
      </w:r>
      <w:r>
        <w:rPr>
          <w:noProof/>
        </w:rPr>
        <w:t>Einband und Abgabe</w:t>
      </w:r>
      <w:r>
        <w:rPr>
          <w:noProof/>
        </w:rPr>
        <w:tab/>
      </w:r>
      <w:r w:rsidR="00344BEA">
        <w:rPr>
          <w:noProof/>
        </w:rPr>
        <w:fldChar w:fldCharType="begin"/>
      </w:r>
      <w:r>
        <w:rPr>
          <w:noProof/>
        </w:rPr>
        <w:instrText xml:space="preserve"> PAGEREF _Toc416109198 \h </w:instrText>
      </w:r>
      <w:r w:rsidR="00344BEA">
        <w:rPr>
          <w:noProof/>
        </w:rPr>
      </w:r>
      <w:r w:rsidR="00344BEA">
        <w:rPr>
          <w:noProof/>
        </w:rPr>
        <w:fldChar w:fldCharType="separate"/>
      </w:r>
      <w:r>
        <w:rPr>
          <w:noProof/>
        </w:rPr>
        <w:t>20</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4.7.1</w:t>
      </w:r>
      <w:r>
        <w:rPr>
          <w:rFonts w:asciiTheme="minorHAnsi" w:eastAsiaTheme="minorEastAsia" w:hAnsiTheme="minorHAnsi" w:cstheme="minorBidi"/>
          <w:noProof/>
          <w:sz w:val="22"/>
          <w:szCs w:val="22"/>
        </w:rPr>
        <w:tab/>
      </w:r>
      <w:r>
        <w:rPr>
          <w:noProof/>
        </w:rPr>
        <w:t>Seminararbeiten</w:t>
      </w:r>
      <w:r>
        <w:rPr>
          <w:noProof/>
        </w:rPr>
        <w:tab/>
      </w:r>
      <w:r w:rsidR="00344BEA">
        <w:rPr>
          <w:noProof/>
        </w:rPr>
        <w:fldChar w:fldCharType="begin"/>
      </w:r>
      <w:r>
        <w:rPr>
          <w:noProof/>
        </w:rPr>
        <w:instrText xml:space="preserve"> PAGEREF _Toc416109199 \h </w:instrText>
      </w:r>
      <w:r w:rsidR="00344BEA">
        <w:rPr>
          <w:noProof/>
        </w:rPr>
      </w:r>
      <w:r w:rsidR="00344BEA">
        <w:rPr>
          <w:noProof/>
        </w:rPr>
        <w:fldChar w:fldCharType="separate"/>
      </w:r>
      <w:r>
        <w:rPr>
          <w:noProof/>
        </w:rPr>
        <w:t>20</w:t>
      </w:r>
      <w:r w:rsidR="00344BEA">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4.7.2</w:t>
      </w:r>
      <w:r>
        <w:rPr>
          <w:rFonts w:asciiTheme="minorHAnsi" w:eastAsiaTheme="minorEastAsia" w:hAnsiTheme="minorHAnsi" w:cstheme="minorBidi"/>
          <w:noProof/>
          <w:sz w:val="22"/>
          <w:szCs w:val="22"/>
        </w:rPr>
        <w:tab/>
      </w:r>
      <w:r>
        <w:rPr>
          <w:noProof/>
        </w:rPr>
        <w:t>Bachelor- und Masterarbeiten</w:t>
      </w:r>
      <w:r>
        <w:rPr>
          <w:noProof/>
        </w:rPr>
        <w:tab/>
      </w:r>
      <w:r w:rsidR="00344BEA">
        <w:rPr>
          <w:noProof/>
        </w:rPr>
        <w:fldChar w:fldCharType="begin"/>
      </w:r>
      <w:r>
        <w:rPr>
          <w:noProof/>
        </w:rPr>
        <w:instrText xml:space="preserve"> PAGEREF _Toc416109200 \h </w:instrText>
      </w:r>
      <w:r w:rsidR="00344BEA">
        <w:rPr>
          <w:noProof/>
        </w:rPr>
      </w:r>
      <w:r w:rsidR="00344BEA">
        <w:rPr>
          <w:noProof/>
        </w:rPr>
        <w:fldChar w:fldCharType="separate"/>
      </w:r>
      <w:r>
        <w:rPr>
          <w:noProof/>
        </w:rPr>
        <w:t>20</w:t>
      </w:r>
      <w:r w:rsidR="00344BEA">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Zusammenfassung</w:t>
      </w:r>
      <w:r>
        <w:rPr>
          <w:noProof/>
        </w:rPr>
        <w:tab/>
      </w:r>
      <w:r w:rsidR="00344BEA">
        <w:rPr>
          <w:noProof/>
        </w:rPr>
        <w:fldChar w:fldCharType="begin"/>
      </w:r>
      <w:r>
        <w:rPr>
          <w:noProof/>
        </w:rPr>
        <w:instrText xml:space="preserve"> PAGEREF _Toc416109201 \h </w:instrText>
      </w:r>
      <w:r w:rsidR="00344BEA">
        <w:rPr>
          <w:noProof/>
        </w:rPr>
      </w:r>
      <w:r w:rsidR="00344BEA">
        <w:rPr>
          <w:noProof/>
        </w:rPr>
        <w:fldChar w:fldCharType="separate"/>
      </w:r>
      <w:r>
        <w:rPr>
          <w:noProof/>
        </w:rPr>
        <w:t>20</w:t>
      </w:r>
      <w:r w:rsidR="00344BEA">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Anhang</w:t>
      </w:r>
      <w:r>
        <w:rPr>
          <w:noProof/>
        </w:rPr>
        <w:tab/>
      </w:r>
      <w:r w:rsidR="00344BEA">
        <w:rPr>
          <w:noProof/>
        </w:rPr>
        <w:fldChar w:fldCharType="begin"/>
      </w:r>
      <w:r>
        <w:rPr>
          <w:noProof/>
        </w:rPr>
        <w:instrText xml:space="preserve"> PAGEREF _Toc416109202 \h </w:instrText>
      </w:r>
      <w:r w:rsidR="00344BEA">
        <w:rPr>
          <w:noProof/>
        </w:rPr>
      </w:r>
      <w:r w:rsidR="00344BEA">
        <w:rPr>
          <w:noProof/>
        </w:rPr>
        <w:fldChar w:fldCharType="separate"/>
      </w:r>
      <w:r>
        <w:rPr>
          <w:noProof/>
        </w:rPr>
        <w:t>21</w:t>
      </w:r>
      <w:r w:rsidR="00344BEA">
        <w:rPr>
          <w:noProof/>
        </w:rPr>
        <w:fldChar w:fldCharType="end"/>
      </w:r>
    </w:p>
    <w:p w:rsidR="00A44B03" w:rsidRDefault="00344BEA" w:rsidP="00810285">
      <w:pPr>
        <w:pStyle w:val="Verzeichnis1"/>
        <w:ind w:left="0" w:firstLine="0"/>
      </w:pPr>
      <w:r>
        <w:fldChar w:fldCharType="end"/>
      </w:r>
    </w:p>
    <w:p w:rsidR="00A44B03" w:rsidRDefault="00A44B03">
      <w:pPr>
        <w:pStyle w:val="berschriftinVerzeichnissen"/>
      </w:pPr>
      <w:bookmarkStart w:id="0" w:name="Abbildungsverzeichnis"/>
      <w:r>
        <w:lastRenderedPageBreak/>
        <w:t>Abbildungsverzeichnis</w:t>
      </w:r>
      <w:bookmarkEnd w:id="0"/>
    </w:p>
    <w:p w:rsidR="007A06C2" w:rsidRDefault="00344BEA">
      <w:pPr>
        <w:pStyle w:val="Abbildungsverzeichnis"/>
        <w:ind w:left="0" w:firstLine="0"/>
        <w:rPr>
          <w:rFonts w:asciiTheme="minorHAnsi" w:eastAsiaTheme="minorEastAsia" w:hAnsiTheme="minorHAnsi" w:cstheme="minorBidi"/>
          <w:noProof/>
          <w:sz w:val="22"/>
          <w:szCs w:val="22"/>
        </w:rPr>
      </w:pPr>
      <w:r>
        <w:fldChar w:fldCharType="begin"/>
      </w:r>
      <w:r w:rsidR="0028384D">
        <w:instrText xml:space="preserve"> TOC \h \z \c "Abbildung" </w:instrText>
      </w:r>
      <w:r>
        <w:fldChar w:fldCharType="separate"/>
      </w:r>
      <w:hyperlink w:anchor="_Toc412105279" w:history="1">
        <w:r w:rsidR="008C1E76" w:rsidRPr="00E64B38">
          <w:rPr>
            <w:rStyle w:val="Hyperlink"/>
            <w:noProof/>
          </w:rPr>
          <w:t>Abbildung 1: Idealtypische Strukturierung der Bearbeitungsdauer</w:t>
        </w:r>
        <w:r w:rsidR="008C1E76">
          <w:rPr>
            <w:noProof/>
            <w:webHidden/>
          </w:rPr>
          <w:tab/>
        </w:r>
        <w:r>
          <w:rPr>
            <w:noProof/>
            <w:webHidden/>
          </w:rPr>
          <w:fldChar w:fldCharType="begin"/>
        </w:r>
        <w:r w:rsidR="008C1E76">
          <w:rPr>
            <w:noProof/>
            <w:webHidden/>
          </w:rPr>
          <w:instrText xml:space="preserve"> PAGEREF _Toc412105279 \h </w:instrText>
        </w:r>
        <w:r>
          <w:rPr>
            <w:noProof/>
            <w:webHidden/>
          </w:rPr>
        </w:r>
        <w:r>
          <w:rPr>
            <w:noProof/>
            <w:webHidden/>
          </w:rPr>
          <w:fldChar w:fldCharType="separate"/>
        </w:r>
        <w:r w:rsidR="00035157">
          <w:rPr>
            <w:noProof/>
            <w:webHidden/>
          </w:rPr>
          <w:t>2</w:t>
        </w:r>
        <w:r>
          <w:rPr>
            <w:noProof/>
            <w:webHidden/>
          </w:rPr>
          <w:fldChar w:fldCharType="end"/>
        </w:r>
      </w:hyperlink>
    </w:p>
    <w:p w:rsidR="007A06C2" w:rsidRDefault="00344BEA">
      <w:pPr>
        <w:pStyle w:val="Abbildungsverzeichnis"/>
        <w:ind w:left="0" w:firstLine="0"/>
        <w:rPr>
          <w:rFonts w:asciiTheme="minorHAnsi" w:eastAsiaTheme="minorEastAsia" w:hAnsiTheme="minorHAnsi" w:cstheme="minorBidi"/>
          <w:noProof/>
          <w:sz w:val="22"/>
          <w:szCs w:val="22"/>
        </w:rPr>
      </w:pPr>
      <w:hyperlink w:anchor="_Toc412105280" w:history="1">
        <w:r w:rsidR="008C1E76" w:rsidRPr="00E64B38">
          <w:rPr>
            <w:rStyle w:val="Hyperlink"/>
            <w:noProof/>
          </w:rPr>
          <w:t>Abbildung 2: Das Pyramidenprinzip (Quelle: Minto 2002)</w:t>
        </w:r>
        <w:r w:rsidR="008C1E76">
          <w:rPr>
            <w:noProof/>
            <w:webHidden/>
          </w:rPr>
          <w:tab/>
        </w:r>
        <w:r>
          <w:rPr>
            <w:noProof/>
            <w:webHidden/>
          </w:rPr>
          <w:fldChar w:fldCharType="begin"/>
        </w:r>
        <w:r w:rsidR="008C1E76">
          <w:rPr>
            <w:noProof/>
            <w:webHidden/>
          </w:rPr>
          <w:instrText xml:space="preserve"> PAGEREF _Toc412105280 \h </w:instrText>
        </w:r>
        <w:r>
          <w:rPr>
            <w:noProof/>
            <w:webHidden/>
          </w:rPr>
        </w:r>
        <w:r>
          <w:rPr>
            <w:noProof/>
            <w:webHidden/>
          </w:rPr>
          <w:fldChar w:fldCharType="separate"/>
        </w:r>
        <w:r w:rsidR="00035157">
          <w:rPr>
            <w:noProof/>
            <w:webHidden/>
          </w:rPr>
          <w:t>4</w:t>
        </w:r>
        <w:r>
          <w:rPr>
            <w:noProof/>
            <w:webHidden/>
          </w:rPr>
          <w:fldChar w:fldCharType="end"/>
        </w:r>
      </w:hyperlink>
    </w:p>
    <w:p w:rsidR="007A06C2" w:rsidRDefault="00344BEA">
      <w:pPr>
        <w:pStyle w:val="Abbildungsverzeichnis"/>
        <w:ind w:left="0" w:firstLine="0"/>
        <w:rPr>
          <w:rFonts w:asciiTheme="minorHAnsi" w:eastAsiaTheme="minorEastAsia" w:hAnsiTheme="minorHAnsi" w:cstheme="minorBidi"/>
          <w:noProof/>
          <w:sz w:val="22"/>
          <w:szCs w:val="22"/>
        </w:rPr>
      </w:pPr>
      <w:hyperlink w:anchor="_Toc412105282" w:history="1">
        <w:r w:rsidR="008C1E76" w:rsidRPr="00E64B38">
          <w:rPr>
            <w:rStyle w:val="Hyperlink"/>
            <w:noProof/>
          </w:rPr>
          <w:t>Abbildung 3: Bestandteile einer wissenschaftlichen Arbeit</w:t>
        </w:r>
        <w:r w:rsidR="008C1E76">
          <w:rPr>
            <w:noProof/>
            <w:webHidden/>
          </w:rPr>
          <w:tab/>
        </w:r>
        <w:r>
          <w:rPr>
            <w:noProof/>
            <w:webHidden/>
          </w:rPr>
          <w:fldChar w:fldCharType="begin"/>
        </w:r>
        <w:r w:rsidR="008C1E76">
          <w:rPr>
            <w:noProof/>
            <w:webHidden/>
          </w:rPr>
          <w:instrText xml:space="preserve"> PAGEREF _Toc412105282 \h </w:instrText>
        </w:r>
        <w:r>
          <w:rPr>
            <w:noProof/>
            <w:webHidden/>
          </w:rPr>
        </w:r>
        <w:r>
          <w:rPr>
            <w:noProof/>
            <w:webHidden/>
          </w:rPr>
          <w:fldChar w:fldCharType="separate"/>
        </w:r>
        <w:r w:rsidR="00035157">
          <w:rPr>
            <w:noProof/>
            <w:webHidden/>
          </w:rPr>
          <w:t>10</w:t>
        </w:r>
        <w:r>
          <w:rPr>
            <w:noProof/>
            <w:webHidden/>
          </w:rPr>
          <w:fldChar w:fldCharType="end"/>
        </w:r>
      </w:hyperlink>
    </w:p>
    <w:p w:rsidR="007A06C2" w:rsidRDefault="00344BEA">
      <w:pPr>
        <w:pStyle w:val="Abbildungsverzeichnis"/>
        <w:ind w:left="0" w:firstLine="0"/>
        <w:rPr>
          <w:rFonts w:asciiTheme="minorHAnsi" w:eastAsiaTheme="minorEastAsia" w:hAnsiTheme="minorHAnsi" w:cstheme="minorBidi"/>
          <w:noProof/>
          <w:sz w:val="22"/>
          <w:szCs w:val="22"/>
        </w:rPr>
      </w:pPr>
      <w:hyperlink w:anchor="_Toc412105283" w:history="1">
        <w:r w:rsidR="008C1E76" w:rsidRPr="00E64B38">
          <w:rPr>
            <w:rStyle w:val="Hyperlink"/>
            <w:noProof/>
          </w:rPr>
          <w:t>Abbildung 4: Funktionsverläufe der Nachfragefunktionen (Quelle: ABC 1845, S. 3)</w:t>
        </w:r>
        <w:r w:rsidR="008C1E76">
          <w:rPr>
            <w:noProof/>
            <w:webHidden/>
          </w:rPr>
          <w:tab/>
        </w:r>
        <w:r>
          <w:rPr>
            <w:noProof/>
            <w:webHidden/>
          </w:rPr>
          <w:fldChar w:fldCharType="begin"/>
        </w:r>
        <w:r w:rsidR="008C1E76">
          <w:rPr>
            <w:noProof/>
            <w:webHidden/>
          </w:rPr>
          <w:instrText xml:space="preserve"> PAGEREF _Toc412105283 \h </w:instrText>
        </w:r>
        <w:r>
          <w:rPr>
            <w:noProof/>
            <w:webHidden/>
          </w:rPr>
        </w:r>
        <w:r>
          <w:rPr>
            <w:noProof/>
            <w:webHidden/>
          </w:rPr>
          <w:fldChar w:fldCharType="separate"/>
        </w:r>
        <w:r w:rsidR="00035157">
          <w:rPr>
            <w:noProof/>
            <w:webHidden/>
          </w:rPr>
          <w:t>18</w:t>
        </w:r>
        <w:r>
          <w:rPr>
            <w:noProof/>
            <w:webHidden/>
          </w:rPr>
          <w:fldChar w:fldCharType="end"/>
        </w:r>
      </w:hyperlink>
    </w:p>
    <w:p w:rsidR="007A06C2" w:rsidRDefault="00344BEA">
      <w:pPr>
        <w:pStyle w:val="Abbildungsverzeichnis"/>
        <w:ind w:left="0" w:firstLine="0"/>
      </w:pPr>
      <w:r>
        <w:fldChar w:fldCharType="end"/>
      </w:r>
    </w:p>
    <w:p w:rsidR="004C53B5" w:rsidRDefault="00A44B03">
      <w:r>
        <w:t># Das Abbildungsverzeichnis ist optional. Löschen Sie dieses Verzeichnis, wenn keine Abbi</w:t>
      </w:r>
      <w:r>
        <w:t>l</w:t>
      </w:r>
      <w:r>
        <w:t xml:space="preserve">dungen in Ihrer </w:t>
      </w:r>
      <w:r w:rsidR="0028302A">
        <w:t xml:space="preserve">Arbeit </w:t>
      </w:r>
      <w:r>
        <w:t>vorhanden sind.</w:t>
      </w:r>
      <w:r w:rsidR="00246172">
        <w:t xml:space="preserve"> Nähere Erläuterungen zur Zitationsweise finden Sie in Abschnitt </w:t>
      </w:r>
      <w:r w:rsidR="00344BEA">
        <w:fldChar w:fldCharType="begin"/>
      </w:r>
      <w:r w:rsidR="006B46F5">
        <w:instrText xml:space="preserve"> REF _Ref393364957 \r \h </w:instrText>
      </w:r>
      <w:r w:rsidR="00344BEA">
        <w:fldChar w:fldCharType="separate"/>
      </w:r>
      <w:r w:rsidR="00035157">
        <w:t>4</w:t>
      </w:r>
      <w:r w:rsidR="00344BEA">
        <w:fldChar w:fldCharType="end"/>
      </w:r>
      <w:r w:rsidR="00246172">
        <w:t>.</w:t>
      </w:r>
    </w:p>
    <w:p w:rsidR="00A44B03" w:rsidRDefault="00A44B03"/>
    <w:p w:rsidR="00A44B03" w:rsidRDefault="00A44B03">
      <w:pPr>
        <w:pStyle w:val="berschriftinVerzeichnissen"/>
      </w:pPr>
      <w:bookmarkStart w:id="1" w:name="Tabellenverzeichnis"/>
      <w:r>
        <w:lastRenderedPageBreak/>
        <w:t>Tabellenverzeichnis</w:t>
      </w:r>
      <w:bookmarkEnd w:id="1"/>
    </w:p>
    <w:p w:rsidR="00512A73" w:rsidRDefault="00344BEA">
      <w:pPr>
        <w:pStyle w:val="Abbildungsverzeichnis"/>
        <w:rPr>
          <w:rFonts w:asciiTheme="minorHAnsi" w:eastAsiaTheme="minorEastAsia" w:hAnsiTheme="minorHAnsi" w:cstheme="minorBidi"/>
          <w:noProof/>
          <w:sz w:val="22"/>
          <w:szCs w:val="22"/>
        </w:rPr>
      </w:pPr>
      <w:r>
        <w:fldChar w:fldCharType="begin"/>
      </w:r>
      <w:r w:rsidR="00A44B03">
        <w:instrText xml:space="preserve"> TOC \c "Tabelle" </w:instrText>
      </w:r>
      <w:r>
        <w:fldChar w:fldCharType="separate"/>
      </w:r>
      <w:r w:rsidR="00512A73">
        <w:rPr>
          <w:noProof/>
        </w:rPr>
        <w:t>Tabelle 1: Induktive Strukturierungsformen</w:t>
      </w:r>
      <w:r w:rsidR="00512A73">
        <w:rPr>
          <w:noProof/>
        </w:rPr>
        <w:tab/>
      </w:r>
      <w:r>
        <w:rPr>
          <w:noProof/>
        </w:rPr>
        <w:fldChar w:fldCharType="begin"/>
      </w:r>
      <w:r w:rsidR="00512A73">
        <w:rPr>
          <w:noProof/>
        </w:rPr>
        <w:instrText xml:space="preserve"> PAGEREF _Toc412103714 \h </w:instrText>
      </w:r>
      <w:r>
        <w:rPr>
          <w:noProof/>
        </w:rPr>
      </w:r>
      <w:r>
        <w:rPr>
          <w:noProof/>
        </w:rPr>
        <w:fldChar w:fldCharType="separate"/>
      </w:r>
      <w:r w:rsidR="00035157">
        <w:rPr>
          <w:noProof/>
        </w:rPr>
        <w:t>6</w:t>
      </w:r>
      <w:r>
        <w:rPr>
          <w:noProof/>
        </w:rPr>
        <w:fldChar w:fldCharType="end"/>
      </w:r>
    </w:p>
    <w:p w:rsidR="00512A73" w:rsidRDefault="00512A73">
      <w:pPr>
        <w:pStyle w:val="Abbildungsverzeichnis"/>
        <w:rPr>
          <w:rFonts w:asciiTheme="minorHAnsi" w:eastAsiaTheme="minorEastAsia" w:hAnsiTheme="minorHAnsi" w:cstheme="minorBidi"/>
          <w:noProof/>
          <w:sz w:val="22"/>
          <w:szCs w:val="22"/>
        </w:rPr>
      </w:pPr>
      <w:r>
        <w:rPr>
          <w:noProof/>
        </w:rPr>
        <w:t>Tabelle 2: Überblick über Möglichkeiten zur Literaturrecherche</w:t>
      </w:r>
      <w:r>
        <w:rPr>
          <w:noProof/>
        </w:rPr>
        <w:tab/>
      </w:r>
      <w:r w:rsidR="00344BEA">
        <w:rPr>
          <w:noProof/>
        </w:rPr>
        <w:fldChar w:fldCharType="begin"/>
      </w:r>
      <w:r>
        <w:rPr>
          <w:noProof/>
        </w:rPr>
        <w:instrText xml:space="preserve"> PAGEREF _Toc412103715 \h </w:instrText>
      </w:r>
      <w:r w:rsidR="00344BEA">
        <w:rPr>
          <w:noProof/>
        </w:rPr>
      </w:r>
      <w:r w:rsidR="00344BEA">
        <w:rPr>
          <w:noProof/>
        </w:rPr>
        <w:fldChar w:fldCharType="separate"/>
      </w:r>
      <w:r w:rsidR="00035157">
        <w:rPr>
          <w:noProof/>
        </w:rPr>
        <w:t>8</w:t>
      </w:r>
      <w:r w:rsidR="00344BEA">
        <w:rPr>
          <w:noProof/>
        </w:rPr>
        <w:fldChar w:fldCharType="end"/>
      </w:r>
    </w:p>
    <w:p w:rsidR="00512A73" w:rsidRDefault="00512A73">
      <w:pPr>
        <w:pStyle w:val="Abbildungsverzeichnis"/>
        <w:rPr>
          <w:rFonts w:asciiTheme="minorHAnsi" w:eastAsiaTheme="minorEastAsia" w:hAnsiTheme="minorHAnsi" w:cstheme="minorBidi"/>
          <w:noProof/>
          <w:sz w:val="22"/>
          <w:szCs w:val="22"/>
        </w:rPr>
      </w:pPr>
      <w:r>
        <w:rPr>
          <w:noProof/>
        </w:rPr>
        <w:t>Tabelle 3: Bewertungsdimensionen.</w:t>
      </w:r>
      <w:r>
        <w:rPr>
          <w:noProof/>
        </w:rPr>
        <w:tab/>
      </w:r>
      <w:r w:rsidR="00344BEA">
        <w:rPr>
          <w:noProof/>
        </w:rPr>
        <w:fldChar w:fldCharType="begin"/>
      </w:r>
      <w:r>
        <w:rPr>
          <w:noProof/>
        </w:rPr>
        <w:instrText xml:space="preserve"> PAGEREF _Toc412103716 \h </w:instrText>
      </w:r>
      <w:r w:rsidR="00344BEA">
        <w:rPr>
          <w:noProof/>
        </w:rPr>
      </w:r>
      <w:r w:rsidR="00344BEA">
        <w:rPr>
          <w:noProof/>
        </w:rPr>
        <w:fldChar w:fldCharType="separate"/>
      </w:r>
      <w:r w:rsidR="00035157">
        <w:rPr>
          <w:noProof/>
        </w:rPr>
        <w:t>9</w:t>
      </w:r>
      <w:r w:rsidR="00344BEA">
        <w:rPr>
          <w:noProof/>
        </w:rPr>
        <w:fldChar w:fldCharType="end"/>
      </w:r>
    </w:p>
    <w:p w:rsidR="00512A73" w:rsidRDefault="00512A73">
      <w:pPr>
        <w:pStyle w:val="Abbildungsverzeichnis"/>
        <w:rPr>
          <w:rFonts w:asciiTheme="minorHAnsi" w:eastAsiaTheme="minorEastAsia" w:hAnsiTheme="minorHAnsi" w:cstheme="minorBidi"/>
          <w:noProof/>
          <w:sz w:val="22"/>
          <w:szCs w:val="22"/>
        </w:rPr>
      </w:pPr>
      <w:r>
        <w:rPr>
          <w:noProof/>
        </w:rPr>
        <w:t>Tabelle 4: Anforderung an den Umfang des Textteils der Arbeit.</w:t>
      </w:r>
      <w:r>
        <w:rPr>
          <w:noProof/>
        </w:rPr>
        <w:tab/>
      </w:r>
      <w:r w:rsidR="00344BEA">
        <w:rPr>
          <w:noProof/>
        </w:rPr>
        <w:fldChar w:fldCharType="begin"/>
      </w:r>
      <w:r>
        <w:rPr>
          <w:noProof/>
        </w:rPr>
        <w:instrText xml:space="preserve"> PAGEREF _Toc412103717 \h </w:instrText>
      </w:r>
      <w:r w:rsidR="00344BEA">
        <w:rPr>
          <w:noProof/>
        </w:rPr>
      </w:r>
      <w:r w:rsidR="00344BEA">
        <w:rPr>
          <w:noProof/>
        </w:rPr>
        <w:fldChar w:fldCharType="separate"/>
      </w:r>
      <w:r w:rsidR="00035157">
        <w:rPr>
          <w:noProof/>
        </w:rPr>
        <w:t>14</w:t>
      </w:r>
      <w:r w:rsidR="00344BEA">
        <w:rPr>
          <w:noProof/>
        </w:rPr>
        <w:fldChar w:fldCharType="end"/>
      </w:r>
    </w:p>
    <w:p w:rsidR="007A06C2" w:rsidRDefault="00512A73">
      <w:pPr>
        <w:pStyle w:val="Abbildungsverzeichnis"/>
        <w:jc w:val="left"/>
        <w:rPr>
          <w:rFonts w:asciiTheme="minorHAnsi" w:eastAsiaTheme="minorEastAsia" w:hAnsiTheme="minorHAnsi" w:cstheme="minorBidi"/>
          <w:noProof/>
          <w:sz w:val="22"/>
          <w:szCs w:val="22"/>
        </w:rPr>
      </w:pPr>
      <w:r>
        <w:rPr>
          <w:noProof/>
        </w:rPr>
        <w:t>Tabelle 5: Ergebnisse des optimalen Pauschaltarifs bei homogenen Konsumenten (Quelle: XYZ 2013, S. 12)</w:t>
      </w:r>
      <w:r>
        <w:rPr>
          <w:noProof/>
        </w:rPr>
        <w:tab/>
      </w:r>
      <w:r w:rsidR="00344BEA">
        <w:rPr>
          <w:noProof/>
        </w:rPr>
        <w:fldChar w:fldCharType="begin"/>
      </w:r>
      <w:r>
        <w:rPr>
          <w:noProof/>
        </w:rPr>
        <w:instrText xml:space="preserve"> PAGEREF _Toc412103718 \h </w:instrText>
      </w:r>
      <w:r w:rsidR="00344BEA">
        <w:rPr>
          <w:noProof/>
        </w:rPr>
      </w:r>
      <w:r w:rsidR="00344BEA">
        <w:rPr>
          <w:noProof/>
        </w:rPr>
        <w:fldChar w:fldCharType="separate"/>
      </w:r>
      <w:r w:rsidR="00035157">
        <w:rPr>
          <w:noProof/>
        </w:rPr>
        <w:t>19</w:t>
      </w:r>
      <w:r w:rsidR="00344BEA">
        <w:rPr>
          <w:noProof/>
        </w:rPr>
        <w:fldChar w:fldCharType="end"/>
      </w:r>
    </w:p>
    <w:p w:rsidR="00A44B03" w:rsidRDefault="00344BEA" w:rsidP="00F338AA">
      <w:pPr>
        <w:jc w:val="left"/>
      </w:pPr>
      <w:r>
        <w:fldChar w:fldCharType="end"/>
      </w:r>
    </w:p>
    <w:p w:rsidR="00A44B03" w:rsidRDefault="00A44B03">
      <w:r>
        <w:t xml:space="preserve"># Das Tabellenverzeichnis ist optional. Löschen Sie dieses Verzeichnis, wenn keine Tabellen in Ihrer </w:t>
      </w:r>
      <w:r w:rsidR="0028302A">
        <w:t xml:space="preserve">Arbeit </w:t>
      </w:r>
      <w:r>
        <w:t>vorhanden sind.</w:t>
      </w:r>
    </w:p>
    <w:p w:rsidR="00A44B03" w:rsidRDefault="00A44B03">
      <w:pPr>
        <w:pStyle w:val="berschriftinVerzeichnissen"/>
      </w:pPr>
      <w:bookmarkStart w:id="2" w:name="Abkürzungsverzeichnis"/>
      <w:r>
        <w:lastRenderedPageBreak/>
        <w:t>Abkürzungsverzeichnis</w:t>
      </w:r>
      <w:bookmarkEnd w:id="2"/>
    </w:p>
    <w:p w:rsidR="00A44B03" w:rsidRDefault="00A44B03">
      <w:pPr>
        <w:pStyle w:val="Abkrzungsverzeichnis"/>
      </w:pPr>
      <w:r>
        <w:t>GE:</w:t>
      </w:r>
      <w:r>
        <w:tab/>
        <w:t>Geldeinheit</w:t>
      </w:r>
    </w:p>
    <w:p w:rsidR="00A44B03" w:rsidRDefault="00A44B03">
      <w:pPr>
        <w:pStyle w:val="Abkrzungsverzeichnis"/>
      </w:pPr>
      <w:r>
        <w:t>DB:</w:t>
      </w:r>
      <w:r>
        <w:tab/>
        <w:t>Deckungsbeitrag</w:t>
      </w:r>
    </w:p>
    <w:p w:rsidR="00A44B03" w:rsidRPr="00BC360B" w:rsidRDefault="00A44B03">
      <w:pPr>
        <w:pStyle w:val="Abkrzungsverzeichnis"/>
      </w:pPr>
      <w:r w:rsidRPr="00BC360B">
        <w:t>PKC:</w:t>
      </w:r>
      <w:r w:rsidRPr="00BC360B">
        <w:tab/>
        <w:t>Public Key Cryptography</w:t>
      </w:r>
    </w:p>
    <w:p w:rsidR="00A44B03" w:rsidRDefault="00A44B03">
      <w:pPr>
        <w:pStyle w:val="Abkrzungsverzeichnis"/>
        <w:rPr>
          <w:lang w:val="en-GB"/>
        </w:rPr>
      </w:pPr>
      <w:r>
        <w:rPr>
          <w:lang w:val="en-GB"/>
        </w:rPr>
        <w:t>PKI:</w:t>
      </w:r>
      <w:r>
        <w:rPr>
          <w:lang w:val="en-GB"/>
        </w:rPr>
        <w:tab/>
        <w:t>Public Key Infrastructure</w:t>
      </w:r>
    </w:p>
    <w:p w:rsidR="00A44B03" w:rsidRDefault="00A44B03">
      <w:pPr>
        <w:pStyle w:val="Abkrzungsverzeichnis"/>
        <w:rPr>
          <w:lang w:val="en-GB"/>
        </w:rPr>
      </w:pPr>
      <w:r>
        <w:rPr>
          <w:lang w:val="en-GB"/>
        </w:rPr>
        <w:t>SET:</w:t>
      </w:r>
      <w:r>
        <w:rPr>
          <w:lang w:val="en-GB"/>
        </w:rPr>
        <w:tab/>
        <w:t>Secure Electronic Transaction</w:t>
      </w:r>
    </w:p>
    <w:p w:rsidR="00A44B03" w:rsidRDefault="00A44B03">
      <w:pPr>
        <w:pStyle w:val="Abkrzungsverzeichnis"/>
        <w:rPr>
          <w:lang w:val="en-US"/>
        </w:rPr>
      </w:pPr>
      <w:r>
        <w:rPr>
          <w:lang w:val="en-US"/>
        </w:rPr>
        <w:t>TTP:</w:t>
      </w:r>
      <w:r>
        <w:rPr>
          <w:lang w:val="en-US"/>
        </w:rPr>
        <w:tab/>
        <w:t>Trusted Third Party</w:t>
      </w:r>
    </w:p>
    <w:p w:rsidR="00A44B03" w:rsidRDefault="00A44B03">
      <w:pPr>
        <w:pStyle w:val="Abkrzungsverzeichnis"/>
        <w:rPr>
          <w:lang w:val="en-GB"/>
        </w:rPr>
      </w:pPr>
      <w:r>
        <w:rPr>
          <w:lang w:val="en-GB"/>
        </w:rPr>
        <w:t>WAP:</w:t>
      </w:r>
      <w:r>
        <w:rPr>
          <w:lang w:val="en-GB"/>
        </w:rPr>
        <w:tab/>
        <w:t>Wireless Application Protocol</w:t>
      </w:r>
    </w:p>
    <w:p w:rsidR="00A44B03" w:rsidRDefault="00A44B03">
      <w:pPr>
        <w:rPr>
          <w:lang w:val="en-GB"/>
        </w:rPr>
      </w:pPr>
    </w:p>
    <w:p w:rsidR="00A44B03" w:rsidRDefault="00A44B03">
      <w:r>
        <w:t># Geben Sie hier nur Abkürzunge</w:t>
      </w:r>
      <w:r w:rsidR="00246172">
        <w:t>n an, die nicht im Duden stehen. Geläufige Abkürzungen wie "z.B." sind hier nicht aufzuführen.</w:t>
      </w:r>
    </w:p>
    <w:p w:rsidR="00A44B03" w:rsidRDefault="00A44B03">
      <w:r>
        <w:t xml:space="preserve"># Das Abkürzungsverzeichnis ist optional. Löschen Sie dieses Verzeichnis, wenn Sie keine Abkürzungen in Ihrer </w:t>
      </w:r>
      <w:r w:rsidR="0028302A">
        <w:t xml:space="preserve">Arbeit </w:t>
      </w:r>
      <w:r>
        <w:t>verwenden.</w:t>
      </w:r>
    </w:p>
    <w:p w:rsidR="00A44B03" w:rsidRDefault="00A44B03">
      <w:pPr>
        <w:pStyle w:val="berschriftinVerzeichnissen"/>
      </w:pPr>
      <w:bookmarkStart w:id="3" w:name="Symbolverzeichnis"/>
      <w:r>
        <w:lastRenderedPageBreak/>
        <w:t>Symbolverzeichnis</w:t>
      </w:r>
      <w:bookmarkEnd w:id="3"/>
    </w:p>
    <w:p w:rsidR="00A44B03" w:rsidRDefault="00A44B03">
      <w:pPr>
        <w:pStyle w:val="Symbolverzeichnis"/>
      </w:pPr>
      <w:bookmarkStart w:id="4" w:name="symbol_indexset_I"/>
      <w:r>
        <w:t>I:</w:t>
      </w:r>
      <w:r>
        <w:tab/>
        <w:t>Indexmenge der Konsumenten</w:t>
      </w:r>
      <w:bookmarkEnd w:id="4"/>
    </w:p>
    <w:p w:rsidR="00A44B03" w:rsidRDefault="00A44B03">
      <w:pPr>
        <w:pStyle w:val="Symbolverzeichnis"/>
      </w:pPr>
      <w:bookmarkStart w:id="5" w:name="symbol_q_i"/>
      <w:r>
        <w:t>q</w:t>
      </w:r>
      <w:r>
        <w:rPr>
          <w:vertAlign w:val="subscript"/>
        </w:rPr>
        <w:t>i</w:t>
      </w:r>
      <w:r>
        <w:t>:</w:t>
      </w:r>
      <w:r>
        <w:tab/>
        <w:t>Nachfragemenge des i-ten Konsumenten</w:t>
      </w:r>
      <w:bookmarkEnd w:id="5"/>
    </w:p>
    <w:p w:rsidR="00A44B03" w:rsidRDefault="00A44B03">
      <w:pPr>
        <w:pStyle w:val="Symbolverzeichnis"/>
      </w:pPr>
      <w:bookmarkStart w:id="6" w:name="symbol_U_i"/>
      <w:r>
        <w:t>U</w:t>
      </w:r>
      <w:r>
        <w:rPr>
          <w:vertAlign w:val="subscript"/>
        </w:rPr>
        <w:t>i</w:t>
      </w:r>
      <w:r>
        <w:t>:</w:t>
      </w:r>
      <w:r>
        <w:tab/>
        <w:t>Nutzen des i-ten Konsumenten</w:t>
      </w:r>
      <w:bookmarkEnd w:id="6"/>
    </w:p>
    <w:p w:rsidR="00A44B03" w:rsidRDefault="00A44B03"/>
    <w:p w:rsidR="00A44B03" w:rsidRDefault="00A44B03">
      <w:r>
        <w:t># Das Symbolverzeichnis ist optional. Löschen Sie dieses Verzeichnis, wenn keine Fo</w:t>
      </w:r>
      <w:r>
        <w:t>r</w:t>
      </w:r>
      <w:r>
        <w:t xml:space="preserve">meln/Symbole in Ihrer </w:t>
      </w:r>
      <w:r w:rsidR="0028302A">
        <w:t xml:space="preserve">Arbeit </w:t>
      </w:r>
      <w:r>
        <w:t>vorhanden sind.</w:t>
      </w:r>
    </w:p>
    <w:p w:rsidR="00A44B03" w:rsidRDefault="00A44B03">
      <w:pPr>
        <w:pStyle w:val="Symbolverzeichnis"/>
        <w:ind w:left="0" w:firstLine="0"/>
      </w:pPr>
    </w:p>
    <w:p w:rsidR="00A44B03" w:rsidRDefault="00A44B03"/>
    <w:p w:rsidR="006F6EF6" w:rsidRDefault="006F6EF6"/>
    <w:p w:rsidR="006F6EF6" w:rsidRDefault="006F6EF6" w:rsidP="006F6EF6">
      <w:pPr>
        <w:sectPr w:rsidR="006F6EF6" w:rsidSect="00A61A0B">
          <w:pgSz w:w="11907" w:h="16840" w:code="9"/>
          <w:pgMar w:top="1418" w:right="1417" w:bottom="1134" w:left="1418" w:header="720" w:footer="720" w:gutter="0"/>
          <w:pgNumType w:fmt="upperRoman"/>
          <w:cols w:space="720"/>
        </w:sectPr>
      </w:pPr>
    </w:p>
    <w:p w:rsidR="008F76E0" w:rsidRDefault="00C632D9" w:rsidP="00242468">
      <w:pPr>
        <w:pStyle w:val="berschrift1"/>
      </w:pPr>
      <w:bookmarkStart w:id="7" w:name="Start"/>
      <w:bookmarkStart w:id="8" w:name="_Toc416109161"/>
      <w:bookmarkEnd w:id="7"/>
      <w:r>
        <w:lastRenderedPageBreak/>
        <w:t>Einleitung</w:t>
      </w:r>
      <w:bookmarkEnd w:id="8"/>
    </w:p>
    <w:p w:rsidR="001E4EFA" w:rsidRDefault="001E4EFA" w:rsidP="00FF0403">
      <w:r>
        <w:t>Ziel dieses Leitfadens ist es, Studierenden die Anfertigung einer wissenschaftlichen Arbeit zu erleichtern</w:t>
      </w:r>
      <w:r w:rsidR="000D2CCA">
        <w:t xml:space="preserve"> sowie einen formalen Rahmen </w:t>
      </w:r>
      <w:r w:rsidR="0091043A">
        <w:t xml:space="preserve">für die Ausarbeitung </w:t>
      </w:r>
      <w:r w:rsidR="000D2CCA">
        <w:t>festzul</w:t>
      </w:r>
      <w:r w:rsidR="000D2CCA">
        <w:t>e</w:t>
      </w:r>
      <w:r w:rsidR="000D2CCA">
        <w:t>gen</w:t>
      </w:r>
      <w:r>
        <w:t>.</w:t>
      </w:r>
      <w:r w:rsidR="00FA3127">
        <w:t xml:space="preserve"> Bei der Anfertigung wissenschaftlicher Arbeiten (Seminararbeit, Bachelorarbeit, Masterarbeit) sind neben inhaltlichen Überlegungen zum einen formale Kriterien und zum anderen eine logische Strukturierung der Gedankengänge von entscheidender Bedeutung.</w:t>
      </w:r>
      <w:r w:rsidR="002B3876">
        <w:t xml:space="preserve"> Die eigenständige Leistung bei der Ausarbeitung einer wissenschaftl</w:t>
      </w:r>
      <w:r w:rsidR="002B3876">
        <w:t>i</w:t>
      </w:r>
      <w:r w:rsidR="002B3876">
        <w:t>chen Arbeit sollte zumindest darin bestehen, den aktuellen Erkenntnisstand anhand bestehender Literatur vollumfänglich zusammen zu tragen, zu strukturieren, wisse</w:t>
      </w:r>
      <w:r w:rsidR="002B3876">
        <w:t>n</w:t>
      </w:r>
      <w:r w:rsidR="002B3876">
        <w:t>schaftlich einwandfrei darzustellen und kritisch zu hinterfragen.</w:t>
      </w:r>
      <w:r w:rsidR="00FA60F9">
        <w:t xml:space="preserve"> Hierzu gibt Ihnen zunächst</w:t>
      </w:r>
      <w:r w:rsidR="000D5B29">
        <w:t xml:space="preserve"> Kapitel 2 methodische Möglichkeiten an die Hand</w:t>
      </w:r>
      <w:r w:rsidR="00454850">
        <w:t>,</w:t>
      </w:r>
      <w:r w:rsidR="000D5B29">
        <w:t xml:space="preserve"> Informationen</w:t>
      </w:r>
      <w:r w:rsidR="0082579B">
        <w:t xml:space="preserve"> bzw. Wissen</w:t>
      </w:r>
      <w:r w:rsidR="000D5B29">
        <w:t xml:space="preserve"> logisch zu strukturieren und</w:t>
      </w:r>
      <w:r w:rsidR="00A650C3">
        <w:t xml:space="preserve"> anschließend in</w:t>
      </w:r>
      <w:r w:rsidR="000D5B29">
        <w:t xml:space="preserve"> strukturierten Text zu überfü</w:t>
      </w:r>
      <w:r w:rsidR="000D5B29">
        <w:t>h</w:t>
      </w:r>
      <w:r w:rsidR="000D5B29">
        <w:t xml:space="preserve">ren. </w:t>
      </w:r>
      <w:r>
        <w:t xml:space="preserve">Kapitel </w:t>
      </w:r>
      <w:r w:rsidR="00F8340D">
        <w:t>3</w:t>
      </w:r>
      <w:r w:rsidR="00C86E24">
        <w:t xml:space="preserve"> </w:t>
      </w:r>
      <w:r w:rsidR="00DC65D7">
        <w:t>erläutert</w:t>
      </w:r>
      <w:r>
        <w:t xml:space="preserve"> Bestandteile</w:t>
      </w:r>
      <w:r w:rsidR="00FC1E9F">
        <w:t xml:space="preserve"> und</w:t>
      </w:r>
      <w:r>
        <w:t xml:space="preserve"> </w:t>
      </w:r>
      <w:r w:rsidR="00C86E24">
        <w:t>Gliederung</w:t>
      </w:r>
      <w:r>
        <w:t xml:space="preserve"> einer wissenschaftlichen Arbeit. In Kapitel </w:t>
      </w:r>
      <w:r w:rsidR="00F8340D">
        <w:t>4</w:t>
      </w:r>
      <w:r>
        <w:t xml:space="preserve"> finden sich formale Vorschriften </w:t>
      </w:r>
      <w:r w:rsidR="008534AB">
        <w:t>sowie</w:t>
      </w:r>
      <w:r>
        <w:t xml:space="preserve"> Tipps zum Umgang mit dieser Musterdatei</w:t>
      </w:r>
      <w:r w:rsidR="00145C38">
        <w:t>, die Sie direkt als Formatvorlage verwenden können</w:t>
      </w:r>
      <w:r>
        <w:t>.</w:t>
      </w:r>
    </w:p>
    <w:p w:rsidR="0090690D" w:rsidRDefault="001217E5" w:rsidP="00FF0403">
      <w:r>
        <w:t>Die Grundlagen</w:t>
      </w:r>
      <w:r w:rsidR="00D11BD5">
        <w:t xml:space="preserve"> zur Strukturierung von Information</w:t>
      </w:r>
      <w:r w:rsidR="002B3876">
        <w:t xml:space="preserve"> im nachfolgenden</w:t>
      </w:r>
      <w:r>
        <w:t xml:space="preserve"> </w:t>
      </w:r>
      <w:r w:rsidR="002B3876">
        <w:t>Kapitel</w:t>
      </w:r>
      <w:r>
        <w:t xml:space="preserve"> 2 so</w:t>
      </w:r>
      <w:r>
        <w:t>l</w:t>
      </w:r>
      <w:r>
        <w:t>len Ihnen den Einstieg erleichtern</w:t>
      </w:r>
      <w:r w:rsidR="00454850">
        <w:t>,</w:t>
      </w:r>
      <w:r>
        <w:t xml:space="preserve"> sind jedoch nicht verbindlich. Formale Anford</w:t>
      </w:r>
      <w:r>
        <w:t>e</w:t>
      </w:r>
      <w:r>
        <w:t>rungen wie sie in Abschnitt 4 beschrieben werden, sind einzuhalten.</w:t>
      </w:r>
    </w:p>
    <w:p w:rsidR="003E2E08" w:rsidRDefault="003E2E08" w:rsidP="00FF0403">
      <w:r>
        <w:t>Bitte beachten Sie, dass dieser Leitfaden zwar Grundlage jeder Seminar-, Bachelor- oder Masterarbeit sein kann, sich jedoch spezifische Anforderungen zwischen Pr</w:t>
      </w:r>
      <w:r>
        <w:t>o</w:t>
      </w:r>
      <w:r>
        <w:t>fessuren, Fachbereichen und Universitäten unterscheiden können. Besprechen Sie daher die entsprechenden Vorgaben bei Arbeiten außerhalb der Professur für B</w:t>
      </w:r>
      <w:r>
        <w:t>e</w:t>
      </w:r>
      <w:r>
        <w:t>triebswirtschaftslehre, insbesondere e-Finance, vorab mit Ihrem jeweiligen Betreuer.</w:t>
      </w:r>
    </w:p>
    <w:p w:rsidR="00242468" w:rsidRDefault="0098636F" w:rsidP="00242468">
      <w:pPr>
        <w:pStyle w:val="berschrift1"/>
      </w:pPr>
      <w:bookmarkStart w:id="9" w:name="_Ref374359384"/>
      <w:bookmarkStart w:id="10" w:name="_Toc416109162"/>
      <w:r>
        <w:t>S</w:t>
      </w:r>
      <w:r w:rsidR="00242468">
        <w:t>trukturier</w:t>
      </w:r>
      <w:r w:rsidR="0024388E">
        <w:t>te Erstellung</w:t>
      </w:r>
      <w:r w:rsidR="00242468">
        <w:t xml:space="preserve"> </w:t>
      </w:r>
      <w:r w:rsidR="0024388E">
        <w:t>einer wissenschaftlichen</w:t>
      </w:r>
      <w:r w:rsidR="00242468">
        <w:t xml:space="preserve"> Arbeit</w:t>
      </w:r>
      <w:bookmarkEnd w:id="9"/>
      <w:bookmarkEnd w:id="10"/>
    </w:p>
    <w:p w:rsidR="00242468" w:rsidRDefault="00242468" w:rsidP="007C3592">
      <w:pPr>
        <w:pStyle w:val="berschrift2"/>
      </w:pPr>
      <w:bookmarkStart w:id="11" w:name="_Toc416109163"/>
      <w:r>
        <w:t>Zeitmanagement</w:t>
      </w:r>
      <w:bookmarkEnd w:id="11"/>
    </w:p>
    <w:p w:rsidR="002E7ACA" w:rsidRDefault="00AC79FF" w:rsidP="00AC79FF">
      <w:r>
        <w:t xml:space="preserve">Zu Beginn </w:t>
      </w:r>
      <w:r w:rsidR="006C23BD">
        <w:t>der Erstellung einer wissenschaftlichen</w:t>
      </w:r>
      <w:r>
        <w:t xml:space="preserve"> Arbeit bie</w:t>
      </w:r>
      <w:r w:rsidR="00A9079E">
        <w:t>tet es sich an</w:t>
      </w:r>
      <w:r w:rsidR="00B0086C">
        <w:t>,</w:t>
      </w:r>
      <w:r w:rsidR="00A9079E">
        <w:t xml:space="preserve"> einen</w:t>
      </w:r>
      <w:r w:rsidR="00C47FC0">
        <w:t xml:space="preserve"> (groben)</w:t>
      </w:r>
      <w:r w:rsidR="00A9079E">
        <w:t xml:space="preserve"> Arbei</w:t>
      </w:r>
      <w:r w:rsidR="002E7ACA">
        <w:t>ts</w:t>
      </w:r>
      <w:r w:rsidR="00C47FC0">
        <w:t>- oder Projekt</w:t>
      </w:r>
      <w:r w:rsidR="002E7ACA">
        <w:t>plan zu erstellen. Die genaue</w:t>
      </w:r>
      <w:r w:rsidR="00A9079E">
        <w:t xml:space="preserve"> </w:t>
      </w:r>
      <w:r w:rsidR="002E7ACA">
        <w:t>Unterteilung der verfü</w:t>
      </w:r>
      <w:r w:rsidR="002E7ACA">
        <w:t>g</w:t>
      </w:r>
      <w:r w:rsidR="002E7ACA">
        <w:t>baren Bearbeitungszeit</w:t>
      </w:r>
      <w:r w:rsidR="00A9079E">
        <w:t xml:space="preserve"> gestaltet sich dabei individuell. Trotzdem möchten wir Ihnen ein </w:t>
      </w:r>
      <w:r w:rsidR="002261F3">
        <w:t>Beispiel zur logischen Strukturierung</w:t>
      </w:r>
      <w:r w:rsidR="002E7ACA">
        <w:t xml:space="preserve"> des Bearbeitungsprozesses aufzeigen</w:t>
      </w:r>
      <w:r w:rsidR="002261F3">
        <w:t>, we</w:t>
      </w:r>
      <w:r w:rsidR="002261F3">
        <w:t>l</w:t>
      </w:r>
      <w:r w:rsidR="002261F3">
        <w:t>che jedoch je nach Typ der wissenschaftlichen Arbeit in seiner</w:t>
      </w:r>
      <w:r w:rsidR="002E7ACA">
        <w:t xml:space="preserve"> konkreten</w:t>
      </w:r>
      <w:r w:rsidR="002261F3">
        <w:t xml:space="preserve"> Ausgesta</w:t>
      </w:r>
      <w:r w:rsidR="002261F3">
        <w:t>l</w:t>
      </w:r>
      <w:r w:rsidR="002261F3">
        <w:t xml:space="preserve">tung </w:t>
      </w:r>
      <w:r w:rsidR="00C47FC0">
        <w:t>unterschiedlich ausfallen kann.</w:t>
      </w:r>
    </w:p>
    <w:p w:rsidR="00377F72" w:rsidRDefault="00377F72" w:rsidP="00AC79FF">
      <w:r>
        <w:lastRenderedPageBreak/>
        <w:t xml:space="preserve">Wie in </w:t>
      </w:r>
      <w:r w:rsidR="00344BEA">
        <w:fldChar w:fldCharType="begin"/>
      </w:r>
      <w:r w:rsidR="00795C76">
        <w:instrText xml:space="preserve"> REF  Abb1 \h </w:instrText>
      </w:r>
      <w:r w:rsidR="00344BEA">
        <w:fldChar w:fldCharType="separate"/>
      </w:r>
      <w:r w:rsidR="00035157">
        <w:t xml:space="preserve">Abbildung </w:t>
      </w:r>
      <w:r w:rsidR="00035157">
        <w:rPr>
          <w:noProof/>
        </w:rPr>
        <w:t>1</w:t>
      </w:r>
      <w:r w:rsidR="00344BEA">
        <w:fldChar w:fldCharType="end"/>
      </w:r>
      <w:r w:rsidR="00094F07">
        <w:t xml:space="preserve"> dargestellt, lässt sich die Erstellung einer wissenschaftlichen Arbeit</w:t>
      </w:r>
      <w:r w:rsidR="00FB1025">
        <w:t xml:space="preserve"> im Rahmen Ihres Studiums</w:t>
      </w:r>
      <w:r w:rsidR="00094F07">
        <w:t xml:space="preserve"> grob in vier Phasen  (Kick-off, Vorarbeit, Durc</w:t>
      </w:r>
      <w:r w:rsidR="00094F07">
        <w:t>h</w:t>
      </w:r>
      <w:r w:rsidR="00BC7B94">
        <w:t>führung, Korrektur) unterteilen:</w:t>
      </w:r>
    </w:p>
    <w:p w:rsidR="008F4B9C" w:rsidRDefault="008F4B9C" w:rsidP="008F4B9C"/>
    <w:p w:rsidR="008F4B9C" w:rsidRDefault="008F4B9C" w:rsidP="008F4B9C">
      <w:pPr>
        <w:keepNext/>
      </w:pPr>
      <w:r w:rsidRPr="009A0972">
        <w:rPr>
          <w:noProof/>
        </w:rPr>
        <w:t xml:space="preserve"> </w:t>
      </w:r>
      <w:r w:rsidR="00454850">
        <w:rPr>
          <w:noProof/>
        </w:rPr>
        <w:drawing>
          <wp:inline distT="0" distB="0" distL="0" distR="0">
            <wp:extent cx="5281772" cy="3269615"/>
            <wp:effectExtent l="5386" t="0" r="1122" b="0"/>
            <wp:docPr id="1" name="Objek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4856" cy="4785262"/>
                      <a:chOff x="467544" y="875985"/>
                      <a:chExt cx="7704856" cy="4785262"/>
                    </a:xfrm>
                  </a:grpSpPr>
                  <a:sp>
                    <a:nvSpPr>
                      <a:cNvPr id="84" name="Eingekerbter Richtungspfeil 83"/>
                      <a:cNvSpPr/>
                    </a:nvSpPr>
                    <a:spPr>
                      <a:xfrm rot="5400000">
                        <a:off x="1027241" y="2260505"/>
                        <a:ext cx="1256869" cy="792088"/>
                      </a:xfrm>
                      <a:prstGeom prst="chevron">
                        <a:avLst>
                          <a:gd name="adj" fmla="val 20899"/>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Vorarbeit</a:t>
                          </a:r>
                          <a:endParaRPr lang="de-DE" sz="1200" b="1" dirty="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hteck 33"/>
                      <a:cNvSpPr/>
                    </a:nvSpPr>
                    <a:spPr>
                      <a:xfrm>
                        <a:off x="1259632" y="875985"/>
                        <a:ext cx="792088"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Phase</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hteck 3"/>
                      <a:cNvSpPr/>
                    </a:nvSpPr>
                    <a:spPr>
                      <a:xfrm>
                        <a:off x="2123728" y="875985"/>
                        <a:ext cx="6048672"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Wichtige Schritte</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ichtungspfeil 11"/>
                      <a:cNvSpPr/>
                    </a:nvSpPr>
                    <a:spPr>
                      <a:xfrm rot="5400000">
                        <a:off x="1259632" y="1308033"/>
                        <a:ext cx="792088" cy="792088"/>
                      </a:xfrm>
                      <a:prstGeom prst="homePlate">
                        <a:avLst>
                          <a:gd name="adj" fmla="val 21230"/>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Kick-off mit Betreuer</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hteck 12"/>
                      <a:cNvSpPr/>
                    </a:nvSpPr>
                    <a:spPr>
                      <a:xfrm>
                        <a:off x="2123728" y="2028113"/>
                        <a:ext cx="6048672" cy="1152128"/>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Leitfaden aufmerksam lesen</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Literaturrecherche </a:t>
                          </a:r>
                          <a:r>
                            <a:rPr lang="de-DE" sz="1200" dirty="0" smtClean="0">
                              <a:solidFill>
                                <a:schemeClr val="tx1"/>
                              </a:solidFill>
                              <a:latin typeface="Times New Roman" pitchFamily="18" charset="0"/>
                              <a:cs typeface="Times New Roman" pitchFamily="18" charset="0"/>
                            </a:rPr>
                            <a:t>und –</a:t>
                          </a:r>
                          <a:r>
                            <a:rPr lang="de-DE" sz="1200" dirty="0" err="1" smtClean="0">
                              <a:solidFill>
                                <a:schemeClr val="tx1"/>
                              </a:solidFill>
                              <a:latin typeface="Times New Roman" pitchFamily="18" charset="0"/>
                              <a:cs typeface="Times New Roman" pitchFamily="18" charset="0"/>
                            </a:rPr>
                            <a:t>analyse</a:t>
                          </a:r>
                          <a:endParaRPr lang="de-DE" sz="1200" dirty="0" smtClean="0">
                            <a:solidFill>
                              <a:schemeClr val="tx1"/>
                            </a:solidFill>
                            <a:latin typeface="Times New Roman" pitchFamily="18" charset="0"/>
                            <a:cs typeface="Times New Roman" pitchFamily="18" charset="0"/>
                          </a:endParaRP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Grobstrukturierung der Arbeit (siehe Pyramidenprinzip)</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Ggf. </a:t>
                          </a:r>
                          <a:r>
                            <a:rPr lang="de-DE" sz="1200" dirty="0" err="1" smtClean="0">
                              <a:solidFill>
                                <a:schemeClr val="tx1"/>
                              </a:solidFill>
                              <a:latin typeface="Times New Roman" pitchFamily="18" charset="0"/>
                              <a:cs typeface="Times New Roman" pitchFamily="18" charset="0"/>
                            </a:rPr>
                            <a:t>Hypothesenformulierung</a:t>
                          </a:r>
                          <a:r>
                            <a:rPr lang="de-DE" sz="1200" dirty="0" smtClean="0">
                              <a:solidFill>
                                <a:schemeClr val="tx1"/>
                              </a:solidFill>
                              <a:latin typeface="Times New Roman" pitchFamily="18" charset="0"/>
                              <a:cs typeface="Times New Roman" pitchFamily="18" charset="0"/>
                            </a:rPr>
                            <a:t>, Datenerhebung, Programmierung von Algorithmen etc.</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6" name="Gekrümmte Verbindung 75"/>
                      <a:cNvCxnSpPr/>
                    </a:nvCxnSpPr>
                    <a:spPr>
                      <a:xfrm rot="10800000">
                        <a:off x="1201882" y="2208133"/>
                        <a:ext cx="12700" cy="792088"/>
                      </a:xfrm>
                      <a:prstGeom prst="curvedConnector3">
                        <a:avLst>
                          <a:gd name="adj1" fmla="val 2936843"/>
                        </a:avLst>
                      </a:prstGeom>
                      <a:ln w="50800">
                        <a:solidFill>
                          <a:schemeClr val="bg1">
                            <a:lumMod val="50000"/>
                          </a:schemeClr>
                        </a:solidFill>
                        <a:tailEnd type="triangle"/>
                      </a:ln>
                    </a:spPr>
                    <a:style>
                      <a:lnRef idx="1">
                        <a:schemeClr val="accent1"/>
                      </a:lnRef>
                      <a:fillRef idx="0">
                        <a:schemeClr val="accent1"/>
                      </a:fillRef>
                      <a:effectRef idx="0">
                        <a:schemeClr val="accent1"/>
                      </a:effectRef>
                      <a:fontRef idx="minor">
                        <a:schemeClr val="tx1"/>
                      </a:fontRef>
                    </a:style>
                  </a:cxnSp>
                  <a:sp>
                    <a:nvSpPr>
                      <a:cNvPr id="79" name="Rechteck 78"/>
                      <a:cNvSpPr/>
                    </a:nvSpPr>
                    <a:spPr>
                      <a:xfrm>
                        <a:off x="467544" y="2460161"/>
                        <a:ext cx="720080" cy="288032"/>
                      </a:xfrm>
                      <a:prstGeom prst="rect">
                        <a:avLst/>
                      </a:prstGeom>
                      <a:solidFill>
                        <a:schemeClr val="bg1"/>
                      </a:solidFill>
                      <a:ln>
                        <a:solidFill>
                          <a:schemeClr val="bg1">
                            <a:lumMod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dirty="0" smtClean="0">
                              <a:solidFill>
                                <a:schemeClr val="tx1"/>
                              </a:solidFill>
                              <a:latin typeface="Times New Roman" pitchFamily="18" charset="0"/>
                              <a:cs typeface="Times New Roman" pitchFamily="18" charset="0"/>
                            </a:rPr>
                            <a:t>Iteration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echteck 84"/>
                      <a:cNvSpPr/>
                    </a:nvSpPr>
                    <a:spPr>
                      <a:xfrm>
                        <a:off x="2123728" y="1308033"/>
                        <a:ext cx="6048672" cy="576064"/>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Themeneingrenzung </a:t>
                          </a:r>
                          <a:r>
                            <a:rPr lang="de-DE" sz="1200" dirty="0" smtClean="0">
                              <a:solidFill>
                                <a:schemeClr val="tx1"/>
                              </a:solidFill>
                              <a:latin typeface="Times New Roman" pitchFamily="18" charset="0"/>
                              <a:cs typeface="Times New Roman" pitchFamily="18" charset="0"/>
                            </a:rPr>
                            <a:t>und Formulierung des Zieles der </a:t>
                          </a:r>
                          <a:r>
                            <a:rPr lang="de-DE" sz="1200" dirty="0" smtClean="0">
                              <a:solidFill>
                                <a:schemeClr val="tx1"/>
                              </a:solidFill>
                              <a:latin typeface="Times New Roman" pitchFamily="18" charset="0"/>
                              <a:cs typeface="Times New Roman" pitchFamily="18" charset="0"/>
                            </a:rPr>
                            <a:t>Arbeit</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Unklarheiten ausräumen und Erwartungshorizont definieren</a:t>
                          </a:r>
                          <a:endParaRPr lang="de-DE" sz="1200"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Eingekerbter Richtungspfeil 93"/>
                      <a:cNvSpPr/>
                    </a:nvSpPr>
                    <a:spPr>
                      <a:xfrm rot="5400000">
                        <a:off x="1027241" y="3451906"/>
                        <a:ext cx="1256869" cy="792088"/>
                      </a:xfrm>
                      <a:prstGeom prst="chevron">
                        <a:avLst>
                          <a:gd name="adj" fmla="val 20899"/>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Durch-</a:t>
                          </a:r>
                          <a:r>
                            <a:rPr lang="de-DE" sz="1200" b="1" dirty="0" err="1" smtClean="0">
                              <a:solidFill>
                                <a:schemeClr val="bg1"/>
                              </a:solidFill>
                              <a:latin typeface="Times New Roman" pitchFamily="18" charset="0"/>
                              <a:cs typeface="Times New Roman" pitchFamily="18" charset="0"/>
                            </a:rPr>
                            <a:t>führung</a:t>
                          </a:r>
                          <a:endParaRPr lang="de-DE" sz="1200" b="1" dirty="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Rechteck 94"/>
                      <a:cNvSpPr/>
                    </a:nvSpPr>
                    <a:spPr>
                      <a:xfrm>
                        <a:off x="2123728" y="3219514"/>
                        <a:ext cx="6048672" cy="1152128"/>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Ausarbeitung der Arbeit anhand der Grobstrukturierung</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Ggf. Überprüfung der Hypothesen, Datenanalyse, Ableitung von Aussagen </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Gekrümmte Verbindung 95"/>
                      <a:cNvCxnSpPr/>
                    </a:nvCxnSpPr>
                    <a:spPr>
                      <a:xfrm rot="10800000">
                        <a:off x="1201882" y="3399534"/>
                        <a:ext cx="12700" cy="792088"/>
                      </a:xfrm>
                      <a:prstGeom prst="curvedConnector3">
                        <a:avLst>
                          <a:gd name="adj1" fmla="val 2936843"/>
                        </a:avLst>
                      </a:prstGeom>
                      <a:ln w="50800">
                        <a:solidFill>
                          <a:schemeClr val="bg1">
                            <a:lumMod val="50000"/>
                          </a:schemeClr>
                        </a:solidFill>
                        <a:tailEnd type="triangle"/>
                      </a:ln>
                    </a:spPr>
                    <a:style>
                      <a:lnRef idx="1">
                        <a:schemeClr val="accent1"/>
                      </a:lnRef>
                      <a:fillRef idx="0">
                        <a:schemeClr val="accent1"/>
                      </a:fillRef>
                      <a:effectRef idx="0">
                        <a:schemeClr val="accent1"/>
                      </a:effectRef>
                      <a:fontRef idx="minor">
                        <a:schemeClr val="tx1"/>
                      </a:fontRef>
                    </a:style>
                  </a:cxnSp>
                  <a:sp>
                    <a:nvSpPr>
                      <a:cNvPr id="97" name="Rechteck 96"/>
                      <a:cNvSpPr/>
                    </a:nvSpPr>
                    <a:spPr>
                      <a:xfrm>
                        <a:off x="467544" y="3651562"/>
                        <a:ext cx="720080" cy="288032"/>
                      </a:xfrm>
                      <a:prstGeom prst="rect">
                        <a:avLst/>
                      </a:prstGeom>
                      <a:solidFill>
                        <a:schemeClr val="bg1"/>
                      </a:solidFill>
                      <a:ln>
                        <a:solidFill>
                          <a:schemeClr val="bg1">
                            <a:lumMod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dirty="0" smtClean="0">
                              <a:solidFill>
                                <a:schemeClr val="tx1"/>
                              </a:solidFill>
                              <a:latin typeface="Times New Roman" pitchFamily="18" charset="0"/>
                              <a:cs typeface="Times New Roman" pitchFamily="18" charset="0"/>
                            </a:rPr>
                            <a:t>Iteration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8" name="Eingekerbter Richtungspfeil 97"/>
                      <a:cNvSpPr/>
                    </a:nvSpPr>
                    <a:spPr>
                      <a:xfrm rot="5400000">
                        <a:off x="1027241" y="4636769"/>
                        <a:ext cx="1256869" cy="792088"/>
                      </a:xfrm>
                      <a:prstGeom prst="chevron">
                        <a:avLst>
                          <a:gd name="adj" fmla="val 20899"/>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Korrektur</a:t>
                          </a:r>
                          <a:endParaRPr lang="de-DE" sz="1200" b="1" dirty="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Rechteck 98"/>
                      <a:cNvSpPr/>
                    </a:nvSpPr>
                    <a:spPr>
                      <a:xfrm>
                        <a:off x="2123728" y="4404377"/>
                        <a:ext cx="6048672" cy="1152128"/>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Formale Kriterien prüfen (Obligatorische Elemente, Zitationen, Formatierung , Rechtschreibung etc</a:t>
                          </a:r>
                          <a:r>
                            <a:rPr lang="de-DE" sz="1200" dirty="0" smtClean="0">
                              <a:solidFill>
                                <a:schemeClr val="tx1"/>
                              </a:solidFill>
                              <a:latin typeface="Times New Roman" pitchFamily="18" charset="0"/>
                              <a:cs typeface="Times New Roman" pitchFamily="18" charset="0"/>
                            </a:rPr>
                            <a:t>.)</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Stilistische Qualitätsprüfung</a:t>
                          </a:r>
                          <a:endParaRPr lang="de-DE" sz="1200" dirty="0" smtClean="0">
                            <a:solidFill>
                              <a:schemeClr val="tx1"/>
                            </a:solidFill>
                            <a:latin typeface="Times New Roman" pitchFamily="18" charset="0"/>
                            <a:cs typeface="Times New Roman" pitchFamily="18" charset="0"/>
                          </a:endParaRP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Prüfung </a:t>
                          </a:r>
                          <a:r>
                            <a:rPr lang="de-DE" sz="1200" dirty="0" smtClean="0">
                              <a:solidFill>
                                <a:schemeClr val="tx1"/>
                              </a:solidFill>
                              <a:latin typeface="Times New Roman" pitchFamily="18" charset="0"/>
                              <a:cs typeface="Times New Roman" pitchFamily="18" charset="0"/>
                            </a:rPr>
                            <a:t>der logischen Struktur </a:t>
                          </a:r>
                          <a:r>
                            <a:rPr lang="de-DE" sz="1200" dirty="0" smtClean="0">
                              <a:solidFill>
                                <a:schemeClr val="tx1"/>
                              </a:solidFill>
                              <a:latin typeface="Times New Roman" pitchFamily="18" charset="0"/>
                              <a:cs typeface="Times New Roman" pitchFamily="18" charset="0"/>
                            </a:rPr>
                            <a:t>der </a:t>
                          </a:r>
                          <a:r>
                            <a:rPr lang="de-DE" sz="1200" dirty="0" smtClean="0">
                              <a:solidFill>
                                <a:schemeClr val="tx1"/>
                              </a:solidFill>
                              <a:latin typeface="Times New Roman" pitchFamily="18" charset="0"/>
                              <a:cs typeface="Times New Roman" pitchFamily="18" charset="0"/>
                            </a:rPr>
                            <a:t>Arbeit (siehe Pyramidenprinzip)</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0" name="Gekrümmte Verbindung 99"/>
                      <a:cNvCxnSpPr/>
                    </a:nvCxnSpPr>
                    <a:spPr>
                      <a:xfrm rot="10800000">
                        <a:off x="1201882" y="4584397"/>
                        <a:ext cx="12700" cy="792088"/>
                      </a:xfrm>
                      <a:prstGeom prst="curvedConnector3">
                        <a:avLst>
                          <a:gd name="adj1" fmla="val 2936843"/>
                        </a:avLst>
                      </a:prstGeom>
                      <a:ln w="50800">
                        <a:solidFill>
                          <a:schemeClr val="bg1">
                            <a:lumMod val="50000"/>
                          </a:schemeClr>
                        </a:solidFill>
                        <a:tailEnd type="triangle"/>
                      </a:ln>
                    </a:spPr>
                    <a:style>
                      <a:lnRef idx="1">
                        <a:schemeClr val="accent1"/>
                      </a:lnRef>
                      <a:fillRef idx="0">
                        <a:schemeClr val="accent1"/>
                      </a:fillRef>
                      <a:effectRef idx="0">
                        <a:schemeClr val="accent1"/>
                      </a:effectRef>
                      <a:fontRef idx="minor">
                        <a:schemeClr val="tx1"/>
                      </a:fontRef>
                    </a:style>
                  </a:cxnSp>
                  <a:sp>
                    <a:nvSpPr>
                      <a:cNvPr id="101" name="Rechteck 100"/>
                      <a:cNvSpPr/>
                    </a:nvSpPr>
                    <a:spPr>
                      <a:xfrm>
                        <a:off x="467544" y="4836425"/>
                        <a:ext cx="720080" cy="288032"/>
                      </a:xfrm>
                      <a:prstGeom prst="rect">
                        <a:avLst/>
                      </a:prstGeom>
                      <a:solidFill>
                        <a:schemeClr val="bg1"/>
                      </a:solidFill>
                      <a:ln>
                        <a:solidFill>
                          <a:schemeClr val="bg1">
                            <a:lumMod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dirty="0" smtClean="0">
                              <a:solidFill>
                                <a:schemeClr val="tx1"/>
                              </a:solidFill>
                              <a:latin typeface="Times New Roman" pitchFamily="18" charset="0"/>
                              <a:cs typeface="Times New Roman" pitchFamily="18" charset="0"/>
                            </a:rPr>
                            <a:t>Iteration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A06C2" w:rsidRDefault="008F4B9C">
      <w:pPr>
        <w:pStyle w:val="Beschriftung"/>
        <w:ind w:firstLine="0"/>
      </w:pPr>
      <w:bookmarkStart w:id="12" w:name="Abb1"/>
      <w:bookmarkStart w:id="13" w:name="_Toc412103575"/>
      <w:bookmarkStart w:id="14" w:name="_Toc412104302"/>
      <w:bookmarkStart w:id="15" w:name="_Toc412105279"/>
      <w:r>
        <w:t xml:space="preserve">Abbildung </w:t>
      </w:r>
      <w:r w:rsidR="00344BEA">
        <w:fldChar w:fldCharType="begin"/>
      </w:r>
      <w:r w:rsidR="0028384D">
        <w:instrText xml:space="preserve"> SEQ Abbildung \* ARABIC </w:instrText>
      </w:r>
      <w:r w:rsidR="00344BEA">
        <w:fldChar w:fldCharType="separate"/>
      </w:r>
      <w:r w:rsidR="00035157">
        <w:rPr>
          <w:noProof/>
        </w:rPr>
        <w:t>1</w:t>
      </w:r>
      <w:r w:rsidR="00344BEA">
        <w:fldChar w:fldCharType="end"/>
      </w:r>
      <w:bookmarkEnd w:id="12"/>
      <w:r>
        <w:t>: Idealtypische Strukturierung der Bearbeitung</w:t>
      </w:r>
      <w:bookmarkEnd w:id="13"/>
      <w:bookmarkEnd w:id="14"/>
      <w:bookmarkEnd w:id="15"/>
      <w:r w:rsidR="00204C12">
        <w:t xml:space="preserve"> </w:t>
      </w:r>
      <w:r w:rsidR="006252E9">
        <w:t>(</w:t>
      </w:r>
      <w:r w:rsidR="00472090">
        <w:t>Quelle: E</w:t>
      </w:r>
      <w:r w:rsidR="006252E9">
        <w:t>igene Darste</w:t>
      </w:r>
      <w:r w:rsidR="006252E9">
        <w:t>l</w:t>
      </w:r>
      <w:r w:rsidR="006252E9">
        <w:t>lung)</w:t>
      </w:r>
    </w:p>
    <w:p w:rsidR="0068295A" w:rsidRDefault="0068295A" w:rsidP="00AC79FF"/>
    <w:p w:rsidR="00C5336C" w:rsidRDefault="00C5336C" w:rsidP="00AC79FF">
      <w:r>
        <w:t xml:space="preserve">In der </w:t>
      </w:r>
      <w:r w:rsidRPr="002833EF">
        <w:rPr>
          <w:b/>
        </w:rPr>
        <w:t>ersten Phase (Kick-off)</w:t>
      </w:r>
      <w:r>
        <w:t xml:space="preserve"> sollten Sie gemeinsam mit dem Betreuer ihrer Arbeit das Thema eingrenzen sowie Ziel</w:t>
      </w:r>
      <w:r w:rsidR="001217E5">
        <w:t xml:space="preserve"> bzw. Fragestellung</w:t>
      </w:r>
      <w:r>
        <w:t xml:space="preserve"> der Arbeit explizit </w:t>
      </w:r>
      <w:r w:rsidR="0068295A">
        <w:t>aus</w:t>
      </w:r>
      <w:r>
        <w:t>formuli</w:t>
      </w:r>
      <w:r>
        <w:t>e</w:t>
      </w:r>
      <w:r>
        <w:t xml:space="preserve">ren. Ferner ist es </w:t>
      </w:r>
      <w:r w:rsidR="003C15C0">
        <w:t>ratsam</w:t>
      </w:r>
      <w:r w:rsidR="00454850">
        <w:t>,</w:t>
      </w:r>
      <w:r>
        <w:t xml:space="preserve"> Unklarhei</w:t>
      </w:r>
      <w:r w:rsidR="00B63EC8">
        <w:t>ten</w:t>
      </w:r>
      <w:r>
        <w:t xml:space="preserve"> </w:t>
      </w:r>
      <w:r w:rsidR="00B63EC8">
        <w:t>bezüglich der</w:t>
      </w:r>
      <w:r>
        <w:t xml:space="preserve"> Aufgabenstellung auszuräumen und den Erwartungshorizont zu definieren.</w:t>
      </w:r>
    </w:p>
    <w:p w:rsidR="00C5336C" w:rsidRDefault="002833EF" w:rsidP="00AC79FF">
      <w:r>
        <w:t xml:space="preserve">In der </w:t>
      </w:r>
      <w:r w:rsidR="00C5336C" w:rsidRPr="002833EF">
        <w:rPr>
          <w:b/>
        </w:rPr>
        <w:t>zweite</w:t>
      </w:r>
      <w:r w:rsidRPr="002833EF">
        <w:rPr>
          <w:b/>
        </w:rPr>
        <w:t>n</w:t>
      </w:r>
      <w:r w:rsidR="00C5336C" w:rsidRPr="002833EF">
        <w:rPr>
          <w:b/>
        </w:rPr>
        <w:t xml:space="preserve"> Phase (Vorarbeit)</w:t>
      </w:r>
      <w:r w:rsidR="00C5336C">
        <w:t xml:space="preserve"> </w:t>
      </w:r>
      <w:r>
        <w:t>gilt es</w:t>
      </w:r>
      <w:r w:rsidR="00454850">
        <w:t>,</w:t>
      </w:r>
      <w:r>
        <w:t xml:space="preserve"> einen Grundstein für die Bearbeitung des Themas zu legen. Dabei sollten Sie den </w:t>
      </w:r>
      <w:r w:rsidR="00903957">
        <w:t xml:space="preserve">vorliegenden </w:t>
      </w:r>
      <w:r>
        <w:t>Leitfaden aufmerksam studi</w:t>
      </w:r>
      <w:r>
        <w:t>e</w:t>
      </w:r>
      <w:r>
        <w:t xml:space="preserve">ren und sich einen Überblick über den Forschungsstand zum Thema </w:t>
      </w:r>
      <w:r w:rsidR="0068295A">
        <w:t xml:space="preserve">mittels </w:t>
      </w:r>
      <w:r>
        <w:t>Liter</w:t>
      </w:r>
      <w:r>
        <w:t>a</w:t>
      </w:r>
      <w:r>
        <w:t xml:space="preserve">turrecherchen und </w:t>
      </w:r>
      <w:r w:rsidR="00BF2413">
        <w:t>-</w:t>
      </w:r>
      <w:r w:rsidR="00454850">
        <w:t>a</w:t>
      </w:r>
      <w:r>
        <w:t xml:space="preserve">nalysen verschaffen. </w:t>
      </w:r>
      <w:r w:rsidR="00903957">
        <w:t xml:space="preserve">In Abschnitt </w:t>
      </w:r>
      <w:r w:rsidR="00344BEA">
        <w:fldChar w:fldCharType="begin"/>
      </w:r>
      <w:r w:rsidR="00903957">
        <w:instrText xml:space="preserve"> REF _Ref374371956 \r \h </w:instrText>
      </w:r>
      <w:r w:rsidR="00344BEA">
        <w:fldChar w:fldCharType="separate"/>
      </w:r>
      <w:r w:rsidR="00035157">
        <w:t>2.3</w:t>
      </w:r>
      <w:r w:rsidR="00344BEA">
        <w:fldChar w:fldCharType="end"/>
      </w:r>
      <w:r w:rsidR="00903957">
        <w:t xml:space="preserve"> finden Sie m</w:t>
      </w:r>
      <w:r>
        <w:t>ögliche Z</w:t>
      </w:r>
      <w:r>
        <w:t>u</w:t>
      </w:r>
      <w:r>
        <w:t xml:space="preserve">gangswege zu relevanter </w:t>
      </w:r>
      <w:r w:rsidR="00903957">
        <w:t>Literatur. Durch die gewonnenen Erkenntnisse über den Forschungsstand</w:t>
      </w:r>
      <w:r w:rsidR="0096197E">
        <w:t xml:space="preserve"> </w:t>
      </w:r>
      <w:r w:rsidR="00903957">
        <w:t xml:space="preserve"> können Sie anschließend eine Grobstruktur der Arbeit entwickeln.</w:t>
      </w:r>
      <w:r w:rsidR="0096197E">
        <w:t xml:space="preserve"> Als Hilfestellung bietet sich dabei eine Orientierung am </w:t>
      </w:r>
      <w:r w:rsidR="00903957">
        <w:t>Pyramidenkonzept</w:t>
      </w:r>
      <w:r w:rsidR="00BE27A6">
        <w:t xml:space="preserve"> (siehe</w:t>
      </w:r>
      <w:r w:rsidR="0096197E">
        <w:t xml:space="preserve"> Abschnitt </w:t>
      </w:r>
      <w:r w:rsidR="00344BEA">
        <w:fldChar w:fldCharType="begin"/>
      </w:r>
      <w:r w:rsidR="0096197E">
        <w:instrText xml:space="preserve"> REF _Ref374372258 \r \h </w:instrText>
      </w:r>
      <w:r w:rsidR="00344BEA">
        <w:fldChar w:fldCharType="separate"/>
      </w:r>
      <w:r w:rsidR="00035157">
        <w:t>2.2</w:t>
      </w:r>
      <w:r w:rsidR="00344BEA">
        <w:fldChar w:fldCharType="end"/>
      </w:r>
      <w:r w:rsidR="0096197E">
        <w:t xml:space="preserve">) </w:t>
      </w:r>
      <w:r w:rsidR="00903957">
        <w:t xml:space="preserve"> </w:t>
      </w:r>
      <w:r w:rsidR="0096197E">
        <w:t>an</w:t>
      </w:r>
      <w:r w:rsidR="00903957">
        <w:t xml:space="preserve">. </w:t>
      </w:r>
      <w:r w:rsidR="00662990">
        <w:t>Darüber hinaus sollten Sie - j</w:t>
      </w:r>
      <w:r w:rsidR="00903957">
        <w:t>e nach Typus der von Ihnen zu e</w:t>
      </w:r>
      <w:r w:rsidR="00903957">
        <w:t>r</w:t>
      </w:r>
      <w:r w:rsidR="00903957">
        <w:lastRenderedPageBreak/>
        <w:t xml:space="preserve">stellenden Arbeit </w:t>
      </w:r>
      <w:r w:rsidR="00662990">
        <w:t xml:space="preserve">- </w:t>
      </w:r>
      <w:r w:rsidR="00903957">
        <w:t>Hypothesen formulieren, Datenerhebungen durchführen und a</w:t>
      </w:r>
      <w:r w:rsidR="00903957">
        <w:t>n</w:t>
      </w:r>
      <w:r w:rsidR="00903957">
        <w:t>dere Vorarbeiten wie z.B. die Programmierung von Algorithmen durchführen.</w:t>
      </w:r>
    </w:p>
    <w:p w:rsidR="005622C7" w:rsidRDefault="005622C7" w:rsidP="00AC79FF">
      <w:r>
        <w:t xml:space="preserve">In der </w:t>
      </w:r>
      <w:r w:rsidRPr="005622C7">
        <w:rPr>
          <w:b/>
        </w:rPr>
        <w:t>dritten Phase (Durchführung)</w:t>
      </w:r>
      <w:r>
        <w:t xml:space="preserve"> ihrer Themenbearbeitung</w:t>
      </w:r>
      <w:r w:rsidR="00175CF0">
        <w:t xml:space="preserve"> sollten Sie die A</w:t>
      </w:r>
      <w:r w:rsidR="00175CF0">
        <w:t>r</w:t>
      </w:r>
      <w:r w:rsidR="00175CF0">
        <w:t>beit anhand der in der zweiten Phase erstell</w:t>
      </w:r>
      <w:r w:rsidR="003863F4">
        <w:t>t</w:t>
      </w:r>
      <w:r w:rsidR="00175CF0">
        <w:t>en Grobstruktur ausarbeiten. Sofern Sie in Phase 2 Hypothesen formuliert und/oder Daten erhoben haben, sollten Sie diese nun überprüfen, analysieren oder Aussagen ableiten.</w:t>
      </w:r>
    </w:p>
    <w:p w:rsidR="005F0060" w:rsidRDefault="00175CF0" w:rsidP="00AC79FF">
      <w:r>
        <w:t>Nachdem Sie den Hauptteil ihrer Arbeit in der dritten Phase abgeschlossen haben, soll</w:t>
      </w:r>
      <w:r w:rsidR="003E7DB8">
        <w:t>te</w:t>
      </w:r>
      <w:r>
        <w:t xml:space="preserve"> </w:t>
      </w:r>
      <w:r w:rsidR="003E7DB8">
        <w:t xml:space="preserve">die Arbeit </w:t>
      </w:r>
      <w:r>
        <w:t xml:space="preserve">in der </w:t>
      </w:r>
      <w:r w:rsidRPr="00175CF0">
        <w:rPr>
          <w:b/>
        </w:rPr>
        <w:t>vierten Phase (Korrektur)</w:t>
      </w:r>
      <w:r>
        <w:t xml:space="preserve"> </w:t>
      </w:r>
      <w:r w:rsidR="003E7DB8">
        <w:t>einerseits</w:t>
      </w:r>
      <w:r>
        <w:t xml:space="preserve"> auf die Erfüllung fo</w:t>
      </w:r>
      <w:r>
        <w:t>r</w:t>
      </w:r>
      <w:r>
        <w:t>maler Kriterien</w:t>
      </w:r>
      <w:r w:rsidR="003E7DB8">
        <w:t xml:space="preserve"> und andererseits </w:t>
      </w:r>
      <w:r>
        <w:t>auf die logische Struktur (im Sinne des Pyramide</w:t>
      </w:r>
      <w:r>
        <w:t>n</w:t>
      </w:r>
      <w:r>
        <w:t>prinzips)</w:t>
      </w:r>
      <w:r w:rsidR="00705C25">
        <w:t xml:space="preserve"> </w:t>
      </w:r>
      <w:r w:rsidR="00705C25" w:rsidRPr="00932442">
        <w:rPr>
          <w:color w:val="000000"/>
        </w:rPr>
        <w:t>überprüft werden</w:t>
      </w:r>
      <w:r w:rsidR="005F0060">
        <w:t xml:space="preserve">. Unterschätzen Sie bei der Korrektur nicht die Bedeutung </w:t>
      </w:r>
      <w:r w:rsidR="00E7161F">
        <w:t>de</w:t>
      </w:r>
      <w:r w:rsidR="00B74502">
        <w:t>s</w:t>
      </w:r>
      <w:r w:rsidR="00E7161F">
        <w:t xml:space="preserve"> </w:t>
      </w:r>
      <w:r w:rsidR="00B74502">
        <w:t>Schreibstils</w:t>
      </w:r>
      <w:r w:rsidR="00E7161F">
        <w:t>. Schlussendlich wird ihre Arbeit vo</w:t>
      </w:r>
      <w:r w:rsidR="005E11DD">
        <w:t>n Menschen gelesen und bewe</w:t>
      </w:r>
      <w:r w:rsidR="005E11DD">
        <w:t>r</w:t>
      </w:r>
      <w:r w:rsidR="005E11DD">
        <w:t>tet.</w:t>
      </w:r>
      <w:r w:rsidR="003E7DB8">
        <w:t xml:space="preserve"> Verwenden Sie präzise, eindeutige Formulierungen und achten Sie auf einen wohldosierten, dem Kontext angemessenen Gebrauch von Fremdwörtern. Geschwo</w:t>
      </w:r>
      <w:r w:rsidR="003E7DB8">
        <w:t>l</w:t>
      </w:r>
      <w:r w:rsidR="003E7DB8">
        <w:t>lene Sprache und lange Sätze tragen ebenso wenig zu einem guten Stil bei, wie u</w:t>
      </w:r>
      <w:r w:rsidR="003E7DB8">
        <w:t>m</w:t>
      </w:r>
      <w:r w:rsidR="003E7DB8">
        <w:t>gangssprachliche Formulierungen.</w:t>
      </w:r>
    </w:p>
    <w:p w:rsidR="00DB2E4E" w:rsidRDefault="00DB2E4E" w:rsidP="00AC79FF">
      <w:r w:rsidRPr="00D4153F">
        <w:rPr>
          <w:b/>
        </w:rPr>
        <w:t>Die vier beschriebenen Phasen sind dabei nicht als Einbahnstraße aufzufassen</w:t>
      </w:r>
      <w:r w:rsidR="00D4153F">
        <w:rPr>
          <w:b/>
        </w:rPr>
        <w:t>,</w:t>
      </w:r>
      <w:r w:rsidRPr="00D4153F">
        <w:rPr>
          <w:b/>
        </w:rPr>
        <w:t xml:space="preserve"> sondern sollten phasenweise iterativ durchlaufen werden</w:t>
      </w:r>
      <w:r w:rsidR="001029F7" w:rsidRPr="00D4153F">
        <w:rPr>
          <w:b/>
        </w:rPr>
        <w:t>.</w:t>
      </w:r>
      <w:r w:rsidR="00D14CC1">
        <w:t xml:space="preserve"> Es bietet sich natürlich an</w:t>
      </w:r>
      <w:r w:rsidR="008E1319">
        <w:t>,</w:t>
      </w:r>
      <w:r w:rsidR="00D14CC1">
        <w:t xml:space="preserve"> von Beginn</w:t>
      </w:r>
      <w:r w:rsidR="00D4153F">
        <w:t xml:space="preserve"> an</w:t>
      </w:r>
      <w:r w:rsidR="00D14CC1">
        <w:t xml:space="preserve"> immer wieder Korrekturrunden einzulegen, um einerseits die Konsistenz von Argumentation und Begrifflichkeiten zu überprüfen und zum and</w:t>
      </w:r>
      <w:r w:rsidR="00D14CC1">
        <w:t>e</w:t>
      </w:r>
      <w:r w:rsidR="00D14CC1">
        <w:t>ren den Aufwand für die Korrekturphase zu minimieren.</w:t>
      </w:r>
    </w:p>
    <w:p w:rsidR="00D14CC1" w:rsidRDefault="00D4153F" w:rsidP="00AC79FF">
      <w:r>
        <w:t xml:space="preserve">Für den Fall, dass </w:t>
      </w:r>
      <w:r w:rsidR="00D14CC1">
        <w:t xml:space="preserve">Sie ihre Arbeit in englischer Sprache verfassen, </w:t>
      </w:r>
      <w:r w:rsidR="00F70F53">
        <w:t>sollten Sie</w:t>
      </w:r>
      <w:r w:rsidR="00772EFF">
        <w:t xml:space="preserve"> ggf.</w:t>
      </w:r>
      <w:r w:rsidR="00D14CC1">
        <w:t xml:space="preserve"> vorab einen </w:t>
      </w:r>
      <w:r w:rsidR="009F7CF7">
        <w:t>Zeitp</w:t>
      </w:r>
      <w:r w:rsidR="00D14CC1">
        <w:t xml:space="preserve">uffer für die Korrektur durch einen sprachlich versierten Bekannten oder </w:t>
      </w:r>
      <w:r w:rsidR="007D5EEE">
        <w:t xml:space="preserve">professionellen </w:t>
      </w:r>
      <w:r w:rsidR="00D14CC1">
        <w:t>Lektor</w:t>
      </w:r>
      <w:r w:rsidR="006D7D2C">
        <w:t xml:space="preserve"> von 1-2 Wochen</w:t>
      </w:r>
      <w:r w:rsidR="00D14CC1">
        <w:t xml:space="preserve"> einplanen.</w:t>
      </w:r>
    </w:p>
    <w:p w:rsidR="00E30B9C" w:rsidRDefault="0024388E" w:rsidP="007C3592">
      <w:pPr>
        <w:pStyle w:val="berschrift2"/>
      </w:pPr>
      <w:bookmarkStart w:id="16" w:name="_Ref374372258"/>
      <w:bookmarkStart w:id="17" w:name="_Toc416109164"/>
      <w:r>
        <w:t xml:space="preserve">Das </w:t>
      </w:r>
      <w:r w:rsidR="00242468">
        <w:t>Pyramidenprinzip</w:t>
      </w:r>
      <w:bookmarkEnd w:id="16"/>
      <w:bookmarkEnd w:id="17"/>
    </w:p>
    <w:p w:rsidR="00E30B9C" w:rsidRPr="00E30B9C" w:rsidRDefault="00E30B9C" w:rsidP="00E30B9C">
      <w:pPr>
        <w:pStyle w:val="berschrift3"/>
      </w:pPr>
      <w:bookmarkStart w:id="18" w:name="_Toc416109165"/>
      <w:r>
        <w:t>Menschliche Informationsverarbeitung</w:t>
      </w:r>
      <w:bookmarkEnd w:id="18"/>
    </w:p>
    <w:p w:rsidR="008C299D" w:rsidRDefault="008C299D" w:rsidP="00242468">
      <w:r>
        <w:t xml:space="preserve">Menschen können Informationen </w:t>
      </w:r>
      <w:r w:rsidR="00AC0D6B">
        <w:t xml:space="preserve">erst optimal </w:t>
      </w:r>
      <w:r>
        <w:t xml:space="preserve">verarbeiten, nachdem </w:t>
      </w:r>
      <w:r w:rsidR="00612D02">
        <w:t xml:space="preserve">sie </w:t>
      </w:r>
      <w:r>
        <w:t xml:space="preserve">diese in eine </w:t>
      </w:r>
      <w:r w:rsidR="00AC0D6B">
        <w:t xml:space="preserve">sinnhafte </w:t>
      </w:r>
      <w:r>
        <w:t xml:space="preserve">Struktur überführt </w:t>
      </w:r>
      <w:r w:rsidR="003D1CA6">
        <w:t>haben</w:t>
      </w:r>
      <w:r>
        <w:t xml:space="preserve">. </w:t>
      </w:r>
      <w:r w:rsidR="00242468">
        <w:t xml:space="preserve">Dabei </w:t>
      </w:r>
      <w:r w:rsidR="00FC2218">
        <w:t>versucht das</w:t>
      </w:r>
      <w:r w:rsidR="00242468">
        <w:t xml:space="preserve"> Gehirn die Anzahl an Obje</w:t>
      </w:r>
      <w:r w:rsidR="00242468">
        <w:t>k</w:t>
      </w:r>
      <w:r w:rsidR="00242468">
        <w:t>ten</w:t>
      </w:r>
      <w:r w:rsidR="00FC2218">
        <w:t xml:space="preserve"> zu reduzieren</w:t>
      </w:r>
      <w:r w:rsidR="00242468">
        <w:t>, trennt Haupt- von Nebeninformationen und stellt logische Ve</w:t>
      </w:r>
      <w:r w:rsidR="00242468">
        <w:t>r</w:t>
      </w:r>
      <w:r w:rsidR="00242468">
        <w:t>knüpfungen zwi</w:t>
      </w:r>
      <w:r w:rsidR="005E11DD">
        <w:t>schen den Informationen</w:t>
      </w:r>
      <w:r w:rsidR="003E7DB8">
        <w:t xml:space="preserve"> </w:t>
      </w:r>
      <w:r w:rsidR="005E11DD">
        <w:t>her.</w:t>
      </w:r>
    </w:p>
    <w:p w:rsidR="00242468" w:rsidRDefault="00242468" w:rsidP="00242468">
      <w:r>
        <w:t xml:space="preserve">Um </w:t>
      </w:r>
      <w:r w:rsidR="008C299D">
        <w:t>den</w:t>
      </w:r>
      <w:r>
        <w:t xml:space="preserve"> Prozess der </w:t>
      </w:r>
      <w:r w:rsidR="00AC79FF">
        <w:t>Informationsstrukturierung</w:t>
      </w:r>
      <w:r>
        <w:t xml:space="preserve"> zu unterstützen, bietet sich das im Folgenden beschriebene Pyramidenprinzip an, welches zwischen horizontalen und </w:t>
      </w:r>
      <w:r>
        <w:lastRenderedPageBreak/>
        <w:t>vertikalen Beziehungen unterscheidet</w:t>
      </w:r>
      <w:r w:rsidR="00AC79FF">
        <w:t>. Zum besseren Verständnis ist der Grundau</w:t>
      </w:r>
      <w:r w:rsidR="00AC79FF">
        <w:t>f</w:t>
      </w:r>
      <w:r w:rsidR="00AC79FF">
        <w:t xml:space="preserve">bau in </w:t>
      </w:r>
      <w:r w:rsidR="00344BEA">
        <w:fldChar w:fldCharType="begin"/>
      </w:r>
      <w:r w:rsidR="00AC79FF">
        <w:instrText xml:space="preserve"> REF _Ref374359833 \h </w:instrText>
      </w:r>
      <w:r w:rsidR="00344BEA">
        <w:fldChar w:fldCharType="end"/>
      </w:r>
      <w:r>
        <w:t xml:space="preserve"> </w:t>
      </w:r>
      <w:r w:rsidR="00714AC2">
        <w:t xml:space="preserve">Abbildung 2 </w:t>
      </w:r>
      <w:r w:rsidR="00AC79FF">
        <w:t>dargestellt.</w:t>
      </w:r>
    </w:p>
    <w:p w:rsidR="004C53B5" w:rsidRDefault="00242468">
      <w:r>
        <w:t>Ideen sollten dabei immer pyramidenförmig unter einer Hauptidee strukturiert we</w:t>
      </w:r>
      <w:r>
        <w:t>r</w:t>
      </w:r>
      <w:r>
        <w:t>den.</w:t>
      </w:r>
      <w:r w:rsidR="007D2C7A">
        <w:t xml:space="preserve"> Bei einer wissenschaftlichen Arbeit beispielsweise, bildet die Gliederung der Arbeit die grundlegende Struktur der in der Arbeit enthaltenen Informationen ab. Auf höchster Eben</w:t>
      </w:r>
      <w:r w:rsidR="0052671D">
        <w:t xml:space="preserve"> (Ebene 1 in Abbildung 2)</w:t>
      </w:r>
      <w:r w:rsidR="007D2C7A">
        <w:t xml:space="preserve"> steht dabei die zu Grunde liegende Fo</w:t>
      </w:r>
      <w:r w:rsidR="007D2C7A">
        <w:t>r</w:t>
      </w:r>
      <w:r w:rsidR="007D2C7A">
        <w:t>schungsfrage und der klar abgesteckte Kontext, innerhalb dessen die</w:t>
      </w:r>
      <w:r w:rsidR="002232D5">
        <w:t>se</w:t>
      </w:r>
      <w:r w:rsidR="007D2C7A">
        <w:t xml:space="preserve"> Frage bean</w:t>
      </w:r>
      <w:r w:rsidR="007D2C7A">
        <w:t>t</w:t>
      </w:r>
      <w:r w:rsidR="007D2C7A">
        <w:t>wortet werden soll.</w:t>
      </w:r>
    </w:p>
    <w:p w:rsidR="008C1E76" w:rsidRDefault="004801C0">
      <w:pPr>
        <w:pStyle w:val="Beschriftung"/>
        <w:rPr>
          <w:noProof/>
        </w:rPr>
      </w:pPr>
      <w:r>
        <w:rPr>
          <w:noProof/>
        </w:rPr>
        <w:drawing>
          <wp:inline distT="0" distB="0" distL="0" distR="0">
            <wp:extent cx="5290016" cy="1708150"/>
            <wp:effectExtent l="5395" t="0" r="1124" b="0"/>
            <wp:docPr id="2" name="Objek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0" cy="2952328"/>
                      <a:chOff x="611560" y="2132856"/>
                      <a:chExt cx="7920880" cy="2952328"/>
                    </a:xfrm>
                  </a:grpSpPr>
                  <a:sp>
                    <a:nvSpPr>
                      <a:cNvPr id="95" name="Rechteck 94"/>
                      <a:cNvSpPr/>
                    </a:nvSpPr>
                    <a:spPr>
                      <a:xfrm>
                        <a:off x="611560" y="2132856"/>
                        <a:ext cx="7920880" cy="2952328"/>
                      </a:xfrm>
                      <a:prstGeom prst="rect">
                        <a:avLst/>
                      </a:prstGeom>
                      <a:solidFill>
                        <a:schemeClr val="bg1">
                          <a:lumMod val="8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de-DE"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Rechteck 78"/>
                      <a:cNvSpPr/>
                    </a:nvSpPr>
                    <a:spPr>
                      <a:xfrm>
                        <a:off x="827584" y="4221088"/>
                        <a:ext cx="7272808" cy="648072"/>
                      </a:xfrm>
                      <a:prstGeom prst="rect">
                        <a:avLst/>
                      </a:prstGeom>
                      <a:solidFill>
                        <a:schemeClr val="bg1">
                          <a:lumMod val="9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tx1"/>
                              </a:solidFill>
                              <a:latin typeface="Times New Roman" pitchFamily="18" charset="0"/>
                              <a:cs typeface="Times New Roman" pitchFamily="18" charset="0"/>
                            </a:rPr>
                            <a:t>Ebene 3</a:t>
                          </a:r>
                          <a:endParaRPr lang="de-DE"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Rechteck 72"/>
                      <a:cNvSpPr/>
                    </a:nvSpPr>
                    <a:spPr>
                      <a:xfrm>
                        <a:off x="827584" y="2564904"/>
                        <a:ext cx="7272808" cy="648072"/>
                      </a:xfrm>
                      <a:prstGeom prst="rect">
                        <a:avLst/>
                      </a:prstGeom>
                      <a:solidFill>
                        <a:schemeClr val="bg1">
                          <a:lumMod val="9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tx1"/>
                              </a:solidFill>
                              <a:latin typeface="Times New Roman" pitchFamily="18" charset="0"/>
                              <a:cs typeface="Times New Roman" pitchFamily="18" charset="0"/>
                            </a:rPr>
                            <a:t>Ebene 1</a:t>
                          </a:r>
                          <a:endParaRPr lang="de-DE" sz="1200" b="1"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Rechteck 76"/>
                      <a:cNvSpPr/>
                    </a:nvSpPr>
                    <a:spPr>
                      <a:xfrm>
                        <a:off x="827584" y="3356992"/>
                        <a:ext cx="7272808" cy="648072"/>
                      </a:xfrm>
                      <a:prstGeom prst="rect">
                        <a:avLst/>
                      </a:prstGeom>
                      <a:solidFill>
                        <a:schemeClr val="bg1">
                          <a:lumMod val="9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tx1"/>
                              </a:solidFill>
                              <a:latin typeface="Times New Roman" pitchFamily="18" charset="0"/>
                              <a:cs typeface="Times New Roman" pitchFamily="18" charset="0"/>
                            </a:rPr>
                            <a:t>Ebene 2</a:t>
                          </a:r>
                          <a:endParaRPr lang="de-DE"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hteck 4"/>
                      <a:cNvSpPr/>
                    </a:nvSpPr>
                    <a:spPr>
                      <a:xfrm>
                        <a:off x="4788024" y="2636912"/>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hteck 12"/>
                      <a:cNvSpPr/>
                    </a:nvSpPr>
                    <a:spPr>
                      <a:xfrm>
                        <a:off x="3178853" y="3501008"/>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hteck 13"/>
                      <a:cNvSpPr/>
                    </a:nvSpPr>
                    <a:spPr>
                      <a:xfrm>
                        <a:off x="3178853"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hteck 14"/>
                      <a:cNvSpPr/>
                    </a:nvSpPr>
                    <a:spPr>
                      <a:xfrm>
                        <a:off x="4127455"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hteck 15"/>
                      <a:cNvSpPr/>
                    </a:nvSpPr>
                    <a:spPr>
                      <a:xfrm>
                        <a:off x="2255247"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Gewinkelte Verbindung 23"/>
                      <a:cNvCxnSpPr>
                        <a:stCxn id="5" idx="2"/>
                        <a:endCxn id="13" idx="0"/>
                      </a:cNvCxnSpPr>
                    </a:nvCxnSpPr>
                    <a:spPr>
                      <a:xfrm rot="5400000">
                        <a:off x="4097700" y="2480399"/>
                        <a:ext cx="432048" cy="1609171"/>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27" name="Gewinkelte Verbindung 26"/>
                      <a:cNvCxnSpPr>
                        <a:stCxn id="13" idx="2"/>
                        <a:endCxn id="16" idx="0"/>
                      </a:cNvCxnSpPr>
                    </a:nvCxnSpPr>
                    <a:spPr>
                      <a:xfrm rot="5400000">
                        <a:off x="2853028" y="3665560"/>
                        <a:ext cx="388615" cy="923606"/>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30" name="Gewinkelte Verbindung 29"/>
                      <a:cNvCxnSpPr>
                        <a:stCxn id="13" idx="2"/>
                        <a:endCxn id="15" idx="0"/>
                      </a:cNvCxnSpPr>
                    </a:nvCxnSpPr>
                    <a:spPr>
                      <a:xfrm rot="16200000" flipH="1">
                        <a:off x="3789132" y="3653062"/>
                        <a:ext cx="388615" cy="948602"/>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42" name="Gerade Verbindung 41"/>
                      <a:cNvCxnSpPr>
                        <a:stCxn id="13" idx="2"/>
                        <a:endCxn id="14" idx="0"/>
                      </a:cNvCxnSpPr>
                    </a:nvCxnSpPr>
                    <a:spPr>
                      <a:xfrm>
                        <a:off x="3509138" y="3933056"/>
                        <a:ext cx="0" cy="388615"/>
                      </a:xfrm>
                      <a:prstGeom prst="line">
                        <a:avLst/>
                      </a:prstGeom>
                      <a:ln w="19050">
                        <a:solidFill>
                          <a:schemeClr val="tx1">
                            <a:lumMod val="50000"/>
                            <a:lumOff val="50000"/>
                          </a:schemeClr>
                        </a:solidFill>
                      </a:ln>
                    </a:spPr>
                    <a:style>
                      <a:lnRef idx="1">
                        <a:schemeClr val="accent1"/>
                      </a:lnRef>
                      <a:fillRef idx="0">
                        <a:schemeClr val="accent1"/>
                      </a:fillRef>
                      <a:effectRef idx="0">
                        <a:schemeClr val="accent1"/>
                      </a:effectRef>
                      <a:fontRef idx="minor">
                        <a:schemeClr val="tx1"/>
                      </a:fontRef>
                    </a:style>
                  </a:cxnSp>
                  <a:cxnSp>
                    <a:nvCxnSpPr>
                      <a:cNvPr id="47" name="Gewinkelte Verbindung 46"/>
                      <a:cNvCxnSpPr>
                        <a:stCxn id="5" idx="2"/>
                        <a:endCxn id="83" idx="0"/>
                      </a:cNvCxnSpPr>
                    </a:nvCxnSpPr>
                    <a:spPr>
                      <a:xfrm rot="16200000" flipH="1">
                        <a:off x="5652120" y="2535149"/>
                        <a:ext cx="432048" cy="1499670"/>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sp>
                    <a:nvSpPr>
                      <a:cNvPr id="83" name="Rechteck 82"/>
                      <a:cNvSpPr/>
                    </a:nvSpPr>
                    <a:spPr>
                      <a:xfrm>
                        <a:off x="6287694" y="3501008"/>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Rechteck 83"/>
                      <a:cNvSpPr/>
                    </a:nvSpPr>
                    <a:spPr>
                      <a:xfrm>
                        <a:off x="6287694"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echteck 84"/>
                      <a:cNvSpPr/>
                    </a:nvSpPr>
                    <a:spPr>
                      <a:xfrm>
                        <a:off x="7236296"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Rechteck 85"/>
                      <a:cNvSpPr/>
                    </a:nvSpPr>
                    <a:spPr>
                      <a:xfrm>
                        <a:off x="5364088"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7" name="Gewinkelte Verbindung 86"/>
                      <a:cNvCxnSpPr>
                        <a:stCxn id="83" idx="2"/>
                        <a:endCxn id="86" idx="0"/>
                      </a:cNvCxnSpPr>
                    </a:nvCxnSpPr>
                    <a:spPr>
                      <a:xfrm rot="5400000">
                        <a:off x="5961869" y="3665560"/>
                        <a:ext cx="388615" cy="923606"/>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88" name="Gewinkelte Verbindung 87"/>
                      <a:cNvCxnSpPr>
                        <a:stCxn id="83" idx="2"/>
                        <a:endCxn id="85" idx="0"/>
                      </a:cNvCxnSpPr>
                    </a:nvCxnSpPr>
                    <a:spPr>
                      <a:xfrm rot="16200000" flipH="1">
                        <a:off x="6897973" y="3653062"/>
                        <a:ext cx="388615" cy="948602"/>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89" name="Gerade Verbindung 88"/>
                      <a:cNvCxnSpPr>
                        <a:stCxn id="83" idx="2"/>
                        <a:endCxn id="84" idx="0"/>
                      </a:cNvCxnSpPr>
                    </a:nvCxnSpPr>
                    <a:spPr>
                      <a:xfrm>
                        <a:off x="6617979" y="3933056"/>
                        <a:ext cx="0" cy="388615"/>
                      </a:xfrm>
                      <a:prstGeom prst="line">
                        <a:avLst/>
                      </a:prstGeom>
                      <a:ln w="19050">
                        <a:solidFill>
                          <a:schemeClr val="tx1">
                            <a:lumMod val="50000"/>
                            <a:lumOff val="50000"/>
                          </a:schemeClr>
                        </a:solidFill>
                      </a:ln>
                    </a:spPr>
                    <a:style>
                      <a:lnRef idx="1">
                        <a:schemeClr val="accent1"/>
                      </a:lnRef>
                      <a:fillRef idx="0">
                        <a:schemeClr val="accent1"/>
                      </a:fillRef>
                      <a:effectRef idx="0">
                        <a:schemeClr val="accent1"/>
                      </a:effectRef>
                      <a:fontRef idx="minor">
                        <a:schemeClr val="tx1"/>
                      </a:fontRef>
                    </a:style>
                  </a:cxnSp>
                  <a:sp>
                    <a:nvSpPr>
                      <a:cNvPr id="92" name="Rechteck 91"/>
                      <a:cNvSpPr/>
                    </a:nvSpPr>
                    <a:spPr>
                      <a:xfrm>
                        <a:off x="2123728" y="2276872"/>
                        <a:ext cx="5976664" cy="2592288"/>
                      </a:xfrm>
                      <a:prstGeom prst="rect">
                        <a:avLst/>
                      </a:prstGeom>
                      <a:noFill/>
                      <a:ln w="19050">
                        <a:solidFill>
                          <a:schemeClr val="bg1"/>
                        </a:solidFill>
                        <a:prstDash val="solid"/>
                      </a:ln>
                    </a:spPr>
                    <a:txSp>
                      <a:txBody>
                        <a:bodyPr rtlCol="0" anchor="t"/>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tx1"/>
                              </a:solidFill>
                              <a:latin typeface="Times New Roman" pitchFamily="18" charset="0"/>
                              <a:cs typeface="Times New Roman" pitchFamily="18" charset="0"/>
                            </a:rPr>
                            <a:t>Horizontale Beziehungen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Rechteck 93"/>
                      <a:cNvSpPr/>
                    </a:nvSpPr>
                    <a:spPr>
                      <a:xfrm rot="16200000">
                        <a:off x="4139952" y="548680"/>
                        <a:ext cx="2304256" cy="6336704"/>
                      </a:xfrm>
                      <a:prstGeom prst="rect">
                        <a:avLst/>
                      </a:prstGeom>
                      <a:noFill/>
                      <a:ln w="19050">
                        <a:solidFill>
                          <a:schemeClr val="bg1"/>
                        </a:solidFill>
                        <a:prstDash val="solid"/>
                      </a:ln>
                    </a:spPr>
                    <a:txSp>
                      <a:txBody>
                        <a:bodyPr rtlCol="0" anchor="b"/>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tx1"/>
                              </a:solidFill>
                              <a:latin typeface="Times New Roman" pitchFamily="18" charset="0"/>
                              <a:cs typeface="Times New Roman" pitchFamily="18" charset="0"/>
                            </a:rPr>
                            <a:t>Vertikale Beziehungen</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Gerade Verbindung mit Pfeil 25"/>
                      <a:cNvCxnSpPr/>
                    </a:nvCxnSpPr>
                    <a:spPr>
                      <a:xfrm>
                        <a:off x="6012160" y="2395488"/>
                        <a:ext cx="2016224" cy="0"/>
                      </a:xfrm>
                      <a:prstGeom prst="straightConnector1">
                        <a:avLst/>
                      </a:prstGeom>
                      <a:ln w="57150">
                        <a:solidFill>
                          <a:schemeClr val="tx1">
                            <a:lumMod val="50000"/>
                            <a:lumOff val="50000"/>
                          </a:schemeClr>
                        </a:solidFill>
                        <a:tailEnd type="triangle"/>
                      </a:ln>
                    </a:spPr>
                    <a:style>
                      <a:lnRef idx="1">
                        <a:schemeClr val="accent1"/>
                      </a:lnRef>
                      <a:fillRef idx="0">
                        <a:schemeClr val="accent1"/>
                      </a:fillRef>
                      <a:effectRef idx="0">
                        <a:schemeClr val="accent1"/>
                      </a:effectRef>
                      <a:fontRef idx="minor">
                        <a:schemeClr val="tx1"/>
                      </a:fontRef>
                    </a:style>
                  </a:cxnSp>
                  <a:cxnSp>
                    <a:nvCxnSpPr>
                      <a:cNvPr id="28" name="Gerade Verbindung mit Pfeil 27"/>
                      <a:cNvCxnSpPr/>
                    </a:nvCxnSpPr>
                    <a:spPr>
                      <a:xfrm>
                        <a:off x="2195736" y="2395488"/>
                        <a:ext cx="2016224" cy="0"/>
                      </a:xfrm>
                      <a:prstGeom prst="straightConnector1">
                        <a:avLst/>
                      </a:prstGeom>
                      <a:ln w="57150">
                        <a:solidFill>
                          <a:schemeClr val="tx1">
                            <a:lumMod val="50000"/>
                            <a:lumOff val="50000"/>
                          </a:schemeClr>
                        </a:solidFill>
                        <a:headEnd type="triangle"/>
                        <a:tailEnd type="none"/>
                      </a:ln>
                    </a:spPr>
                    <a:style>
                      <a:lnRef idx="1">
                        <a:schemeClr val="accent1"/>
                      </a:lnRef>
                      <a:fillRef idx="0">
                        <a:schemeClr val="accent1"/>
                      </a:fillRef>
                      <a:effectRef idx="0">
                        <a:schemeClr val="accent1"/>
                      </a:effectRef>
                      <a:fontRef idx="minor">
                        <a:schemeClr val="tx1"/>
                      </a:fontRef>
                    </a:style>
                  </a:cxnSp>
                  <a:cxnSp>
                    <a:nvCxnSpPr>
                      <a:cNvPr id="29" name="Gerade Verbindung mit Pfeil 28"/>
                      <a:cNvCxnSpPr/>
                    </a:nvCxnSpPr>
                    <a:spPr>
                      <a:xfrm flipV="1">
                        <a:off x="8344991" y="2636912"/>
                        <a:ext cx="0" cy="288032"/>
                      </a:xfrm>
                      <a:prstGeom prst="straightConnector1">
                        <a:avLst/>
                      </a:prstGeom>
                      <a:ln w="57150">
                        <a:solidFill>
                          <a:schemeClr val="tx1">
                            <a:lumMod val="50000"/>
                            <a:lumOff val="50000"/>
                          </a:schemeClr>
                        </a:solidFill>
                        <a:tailEnd type="triangle"/>
                      </a:ln>
                    </a:spPr>
                    <a:style>
                      <a:lnRef idx="1">
                        <a:schemeClr val="accent1"/>
                      </a:lnRef>
                      <a:fillRef idx="0">
                        <a:schemeClr val="accent1"/>
                      </a:fillRef>
                      <a:effectRef idx="0">
                        <a:schemeClr val="accent1"/>
                      </a:effectRef>
                      <a:fontRef idx="minor">
                        <a:schemeClr val="tx1"/>
                      </a:fontRef>
                    </a:style>
                  </a:cxnSp>
                  <a:cxnSp>
                    <a:nvCxnSpPr>
                      <a:cNvPr id="33" name="Gerade Verbindung mit Pfeil 32"/>
                      <a:cNvCxnSpPr/>
                    </a:nvCxnSpPr>
                    <a:spPr>
                      <a:xfrm flipV="1">
                        <a:off x="8344991" y="4509120"/>
                        <a:ext cx="0" cy="288032"/>
                      </a:xfrm>
                      <a:prstGeom prst="straightConnector1">
                        <a:avLst/>
                      </a:prstGeom>
                      <a:ln w="57150">
                        <a:solidFill>
                          <a:schemeClr val="tx1">
                            <a:lumMod val="50000"/>
                            <a:lumOff val="50000"/>
                          </a:schemeClr>
                        </a:solidFill>
                        <a:headEnd type="triangle"/>
                        <a:tailEnd type="none"/>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C53B5" w:rsidRDefault="007F5D1D">
      <w:pPr>
        <w:pStyle w:val="Beschriftung"/>
      </w:pPr>
      <w:bookmarkStart w:id="19" w:name="_Toc412105280"/>
      <w:r>
        <w:t xml:space="preserve">Abbildung </w:t>
      </w:r>
      <w:r w:rsidR="00344BEA">
        <w:fldChar w:fldCharType="begin"/>
      </w:r>
      <w:r w:rsidR="008C1E76">
        <w:instrText xml:space="preserve"> SEQ Abbildung \* ARABIC </w:instrText>
      </w:r>
      <w:r w:rsidR="00344BEA">
        <w:fldChar w:fldCharType="separate"/>
      </w:r>
      <w:r w:rsidR="00035157">
        <w:rPr>
          <w:noProof/>
        </w:rPr>
        <w:t>2</w:t>
      </w:r>
      <w:r w:rsidR="00344BEA">
        <w:fldChar w:fldCharType="end"/>
      </w:r>
      <w:r>
        <w:t xml:space="preserve">: </w:t>
      </w:r>
      <w:r w:rsidR="007429BA" w:rsidRPr="007429BA">
        <w:t xml:space="preserve">Das </w:t>
      </w:r>
      <w:r w:rsidR="00243AAB">
        <w:t>Pyramidenprinzip (Quelle: Minto 2002)</w:t>
      </w:r>
      <w:bookmarkEnd w:id="19"/>
    </w:p>
    <w:p w:rsidR="007A06C2" w:rsidRDefault="007F5D1D">
      <w:r>
        <w:t>In den nachfolgenden Abschnitte werden grundlegende Eigenschaften der horizont</w:t>
      </w:r>
      <w:r>
        <w:t>a</w:t>
      </w:r>
      <w:r>
        <w:t>len und vertikalen Beziehungen näher erläutert.</w:t>
      </w:r>
    </w:p>
    <w:p w:rsidR="004C53B5" w:rsidRDefault="00242468">
      <w:pPr>
        <w:pStyle w:val="berschrift3"/>
      </w:pPr>
      <w:bookmarkStart w:id="20" w:name="_Toc416109166"/>
      <w:bookmarkStart w:id="21" w:name="_Toc412104806"/>
      <w:bookmarkStart w:id="22" w:name="_Toc412104811"/>
      <w:bookmarkStart w:id="23" w:name="_Toc412104815"/>
      <w:bookmarkStart w:id="24" w:name="_Toc412104927"/>
      <w:bookmarkStart w:id="25" w:name="_Toc412104970"/>
      <w:bookmarkStart w:id="26" w:name="_Toc412105013"/>
      <w:bookmarkStart w:id="27" w:name="_Toc412105184"/>
      <w:bookmarkStart w:id="28" w:name="_Toc412105263"/>
      <w:bookmarkStart w:id="29" w:name="_Toc412105281"/>
      <w:bookmarkStart w:id="30" w:name="_Toc416109167"/>
      <w:bookmarkStart w:id="31" w:name="_Toc416109168"/>
      <w:bookmarkEnd w:id="20"/>
      <w:bookmarkEnd w:id="21"/>
      <w:bookmarkEnd w:id="22"/>
      <w:bookmarkEnd w:id="23"/>
      <w:bookmarkEnd w:id="24"/>
      <w:bookmarkEnd w:id="25"/>
      <w:bookmarkEnd w:id="26"/>
      <w:bookmarkEnd w:id="27"/>
      <w:bookmarkEnd w:id="28"/>
      <w:bookmarkEnd w:id="29"/>
      <w:bookmarkEnd w:id="30"/>
      <w:r>
        <w:t>Vertikale Beziehungen</w:t>
      </w:r>
      <w:bookmarkEnd w:id="31"/>
    </w:p>
    <w:p w:rsidR="00242468" w:rsidRDefault="00242468" w:rsidP="00242468">
      <w:r>
        <w:t xml:space="preserve">Unter </w:t>
      </w:r>
      <w:r w:rsidR="00355BBF">
        <w:t xml:space="preserve">einer </w:t>
      </w:r>
      <w:r>
        <w:t>vertikale</w:t>
      </w:r>
      <w:r w:rsidR="00355BBF">
        <w:t>n</w:t>
      </w:r>
      <w:r>
        <w:t xml:space="preserve"> Beziehung versteht das Pyramidenprinzip, dass Ideen auf  j</w:t>
      </w:r>
      <w:r>
        <w:t>e</w:t>
      </w:r>
      <w:r>
        <w:t>der Ebene der Gesamtpyramide die Ideen der sich darunter befindlichen Elemente zusammenfassen soll</w:t>
      </w:r>
      <w:r w:rsidR="00CF0E61">
        <w:t>ten.</w:t>
      </w:r>
    </w:p>
    <w:p w:rsidR="00242468" w:rsidRDefault="00242468" w:rsidP="00242468">
      <w:r>
        <w:t>Bei der vertikalen Strukturierung sollten Sie folgendes sicherstellen:</w:t>
      </w:r>
    </w:p>
    <w:p w:rsidR="00242468" w:rsidRDefault="00242468" w:rsidP="00242468">
      <w:pPr>
        <w:numPr>
          <w:ilvl w:val="0"/>
          <w:numId w:val="4"/>
        </w:numPr>
      </w:pPr>
      <w:r>
        <w:t xml:space="preserve">Sortieren Sie die zu transportierenden Informationen vom Allgemeinen zum </w:t>
      </w:r>
      <w:r w:rsidR="00F81FE2">
        <w:t>S</w:t>
      </w:r>
      <w:r>
        <w:t>peziellen</w:t>
      </w:r>
      <w:r w:rsidR="00AC0D6B">
        <w:t>: je höher die Ebene, desto allgemeiner die Information</w:t>
      </w:r>
    </w:p>
    <w:p w:rsidR="00242468" w:rsidRDefault="00242468" w:rsidP="00242468">
      <w:pPr>
        <w:numPr>
          <w:ilvl w:val="0"/>
          <w:numId w:val="4"/>
        </w:numPr>
      </w:pPr>
      <w:r>
        <w:t>Prüfen Sie, ob die Information</w:t>
      </w:r>
      <w:r w:rsidR="00A7739B">
        <w:t>en</w:t>
      </w:r>
      <w:r>
        <w:t xml:space="preserve"> einer Ebene eine Frage beantworte</w:t>
      </w:r>
      <w:r w:rsidR="00A7739B">
        <w:t>n oder eine Aussage stützen</w:t>
      </w:r>
      <w:r>
        <w:t xml:space="preserve">, </w:t>
      </w:r>
      <w:r w:rsidR="00A7739B">
        <w:t xml:space="preserve">die </w:t>
      </w:r>
      <w:r>
        <w:t>in der darüber liegenden Ebene aufgeworfen wurde</w:t>
      </w:r>
    </w:p>
    <w:p w:rsidR="00242468" w:rsidRDefault="00242468" w:rsidP="00242468">
      <w:r>
        <w:t xml:space="preserve">Ein Beispiel für die Kernaussage </w:t>
      </w:r>
      <w:r w:rsidR="00A7739B">
        <w:t xml:space="preserve">einer </w:t>
      </w:r>
      <w:r>
        <w:t xml:space="preserve">Ebene könnte sein: Am </w:t>
      </w:r>
      <w:r w:rsidRPr="00A90102">
        <w:t>Lehrstuhl für e-Finance</w:t>
      </w:r>
      <w:r>
        <w:t xml:space="preserve"> eine Bachelorarbeit zu schreiben macht Spaß. Die direkt darunterliegende Ebene sollte diese Aussage begründen und gleichzeitig, sofern eine weitere Ebene folgt, weitere Fragen aufwerfen. So könnte </w:t>
      </w:r>
      <w:r w:rsidR="00A7739B">
        <w:t xml:space="preserve">sich </w:t>
      </w:r>
      <w:r>
        <w:t>eine</w:t>
      </w:r>
      <w:r w:rsidR="00E53F95">
        <w:t xml:space="preserve"> der</w:t>
      </w:r>
      <w:r>
        <w:t xml:space="preserve"> Kernaussagen</w:t>
      </w:r>
      <w:r w:rsidR="007A742B">
        <w:t xml:space="preserve"> </w:t>
      </w:r>
      <w:r>
        <w:t xml:space="preserve">der zweiten Ebene </w:t>
      </w:r>
      <w:r w:rsidR="00A7739B">
        <w:t>auf die Einbindung in aktuelle Forschung beziehen</w:t>
      </w:r>
      <w:r>
        <w:t xml:space="preserve">: </w:t>
      </w:r>
      <w:r w:rsidR="00C33F68">
        <w:t>Im Rahmen ihrer A</w:t>
      </w:r>
      <w:r w:rsidR="00C33F68">
        <w:t>b</w:t>
      </w:r>
      <w:r w:rsidR="00C33F68">
        <w:lastRenderedPageBreak/>
        <w:t xml:space="preserve">schlussarbeit werden </w:t>
      </w:r>
      <w:r>
        <w:t xml:space="preserve">Bachelorstudenten in </w:t>
      </w:r>
      <w:r w:rsidR="00A5483B">
        <w:t>aktuelle</w:t>
      </w:r>
      <w:r w:rsidR="00B47227">
        <w:t xml:space="preserve"> und</w:t>
      </w:r>
      <w:r w:rsidR="009C4C1F">
        <w:t xml:space="preserve"> praxisnahe</w:t>
      </w:r>
      <w:r w:rsidR="00AC0D6B">
        <w:t xml:space="preserve"> Forschungspr</w:t>
      </w:r>
      <w:r w:rsidR="00AC0D6B">
        <w:t>o</w:t>
      </w:r>
      <w:r w:rsidR="00AC0D6B">
        <w:t>jekte</w:t>
      </w:r>
      <w:r w:rsidR="00DA4E7C">
        <w:t xml:space="preserve"> eingebunden</w:t>
      </w:r>
      <w:r>
        <w:t>.</w:t>
      </w:r>
    </w:p>
    <w:p w:rsidR="00242468" w:rsidRDefault="00242468" w:rsidP="00242468">
      <w:pPr>
        <w:pStyle w:val="berschrift3"/>
      </w:pPr>
      <w:bookmarkStart w:id="32" w:name="_Toc416109169"/>
      <w:r>
        <w:t>Horizontale Beziehungen</w:t>
      </w:r>
      <w:r w:rsidR="004679D4">
        <w:t xml:space="preserve"> und Logik</w:t>
      </w:r>
      <w:bookmarkEnd w:id="32"/>
    </w:p>
    <w:p w:rsidR="00242468" w:rsidRDefault="009940AB" w:rsidP="00242468">
      <w:r>
        <w:t xml:space="preserve">Bezüglich der Beziehungen auf </w:t>
      </w:r>
      <w:r w:rsidR="00242468">
        <w:t xml:space="preserve">horizontaler Ebene </w:t>
      </w:r>
      <w:r>
        <w:t xml:space="preserve">besagt </w:t>
      </w:r>
      <w:r w:rsidR="00242468">
        <w:t xml:space="preserve">das Pyramidenprinzip, dass </w:t>
      </w:r>
      <w:r w:rsidR="008D248A">
        <w:t>Aussagen</w:t>
      </w:r>
      <w:r w:rsidR="00F97F41">
        <w:t xml:space="preserve"> bzw.</w:t>
      </w:r>
      <w:r w:rsidR="008D248A">
        <w:t xml:space="preserve"> Informationen</w:t>
      </w:r>
      <w:r w:rsidR="00F97F41">
        <w:t xml:space="preserve"> </w:t>
      </w:r>
      <w:r w:rsidR="00242468">
        <w:t xml:space="preserve">einer Ebene immer </w:t>
      </w:r>
      <w:r w:rsidR="00082593">
        <w:t xml:space="preserve">zur selben </w:t>
      </w:r>
      <w:r w:rsidR="00F97F41">
        <w:t>"</w:t>
      </w:r>
      <w:r w:rsidR="00082593">
        <w:t>Art</w:t>
      </w:r>
      <w:r w:rsidR="00F97F41">
        <w:t>"</w:t>
      </w:r>
      <w:r w:rsidR="00082593">
        <w:t xml:space="preserve"> gehören sol</w:t>
      </w:r>
      <w:r w:rsidR="00082593">
        <w:t>l</w:t>
      </w:r>
      <w:r w:rsidR="00082593">
        <w:t>ten.</w:t>
      </w:r>
    </w:p>
    <w:p w:rsidR="00242468" w:rsidRDefault="008D248A" w:rsidP="00242468">
      <w:r>
        <w:t>Ein Beispiel: A</w:t>
      </w:r>
      <w:r w:rsidR="004E50E9">
        <w:t>ngenommen</w:t>
      </w:r>
      <w:r w:rsidR="00242468">
        <w:t xml:space="preserve"> die erste Ebene</w:t>
      </w:r>
      <w:r w:rsidR="004E50E9">
        <w:t xml:space="preserve"> transportiert</w:t>
      </w:r>
      <w:r w:rsidR="00242468">
        <w:t xml:space="preserve"> die Kernaussage, dass </w:t>
      </w:r>
      <w:r w:rsidR="00F97F41">
        <w:t>elek</w:t>
      </w:r>
      <w:r w:rsidR="00F97F41">
        <w:t>t</w:t>
      </w:r>
      <w:r w:rsidR="00F97F41">
        <w:t xml:space="preserve">ronischer </w:t>
      </w:r>
      <w:r w:rsidR="00242468">
        <w:t xml:space="preserve">Handel für </w:t>
      </w:r>
      <w:r w:rsidR="00F97F41">
        <w:t xml:space="preserve">Markteilnehmer </w:t>
      </w:r>
      <w:r w:rsidR="00242468">
        <w:t xml:space="preserve">von Vorteil </w:t>
      </w:r>
      <w:r w:rsidR="00E53F95">
        <w:t>ist</w:t>
      </w:r>
      <w:r w:rsidR="004E50E9">
        <w:t xml:space="preserve"> und e</w:t>
      </w:r>
      <w:r w:rsidR="00242468">
        <w:t>ine der Kernaussagen der darunterliegenden</w:t>
      </w:r>
      <w:r w:rsidR="004E50E9">
        <w:t>,</w:t>
      </w:r>
      <w:r w:rsidR="00242468">
        <w:t xml:space="preserve"> zweiten Ebene</w:t>
      </w:r>
      <w:r w:rsidR="004E50E9">
        <w:t xml:space="preserve"> </w:t>
      </w:r>
      <w:r>
        <w:t>führt</w:t>
      </w:r>
      <w:r w:rsidR="00242468">
        <w:t xml:space="preserve"> </w:t>
      </w:r>
      <w:r>
        <w:t>als</w:t>
      </w:r>
      <w:r w:rsidR="004E50E9">
        <w:t xml:space="preserve"> </w:t>
      </w:r>
      <w:r w:rsidR="00242468">
        <w:t>Begründung</w:t>
      </w:r>
      <w:r>
        <w:t xml:space="preserve"> an</w:t>
      </w:r>
      <w:r w:rsidR="00E53F95">
        <w:t>,</w:t>
      </w:r>
      <w:r w:rsidR="00242468">
        <w:t xml:space="preserve"> </w:t>
      </w:r>
      <w:r w:rsidR="004E50E9">
        <w:t>dass durch die Elektronisierung des Handels</w:t>
      </w:r>
      <w:r w:rsidR="00242468">
        <w:t xml:space="preserve"> Kosten</w:t>
      </w:r>
      <w:r w:rsidR="004E50E9">
        <w:t xml:space="preserve"> reduziert werden können.</w:t>
      </w:r>
      <w:r w:rsidR="00242468">
        <w:t xml:space="preserve"> </w:t>
      </w:r>
      <w:r w:rsidR="00555299">
        <w:t xml:space="preserve">Dann </w:t>
      </w:r>
      <w:r w:rsidR="00242468">
        <w:t xml:space="preserve">sollten alle anderen Kernaussagen der zweiten Ebene Begründungen für </w:t>
      </w:r>
      <w:r>
        <w:t>die Vorteilhaftigkeit des elektronischen Handels bieten</w:t>
      </w:r>
      <w:r w:rsidR="00242468">
        <w:t>.</w:t>
      </w:r>
    </w:p>
    <w:p w:rsidR="00517A5A" w:rsidRDefault="00517A5A" w:rsidP="00242468">
      <w:r>
        <w:t xml:space="preserve">Ein Beispiel für </w:t>
      </w:r>
      <w:r w:rsidR="00C10F07">
        <w:t>eine</w:t>
      </w:r>
      <w:r w:rsidR="009F078D">
        <w:t xml:space="preserve"> </w:t>
      </w:r>
      <w:r>
        <w:t xml:space="preserve">Verletzung der horizontalen Beziehungen </w:t>
      </w:r>
      <w:r w:rsidR="003B2B9C">
        <w:t>w</w:t>
      </w:r>
      <w:r>
        <w:t>äre</w:t>
      </w:r>
      <w:r w:rsidR="003D6093">
        <w:t xml:space="preserve"> Rahmen des oben genannten Beispiels</w:t>
      </w:r>
      <w:r>
        <w:t xml:space="preserve"> </w:t>
      </w:r>
      <w:r w:rsidR="003B2B9C">
        <w:t xml:space="preserve">auf der zweiten Ebene über die </w:t>
      </w:r>
      <w:r w:rsidR="00B425B4">
        <w:t>Notwendigkeit</w:t>
      </w:r>
      <w:r w:rsidR="003B2B9C">
        <w:t xml:space="preserve"> der Anpa</w:t>
      </w:r>
      <w:r w:rsidR="003B2B9C">
        <w:t>s</w:t>
      </w:r>
      <w:r w:rsidR="003B2B9C">
        <w:t>sung von</w:t>
      </w:r>
      <w:r w:rsidR="00B425B4">
        <w:t xml:space="preserve"> betriebliche</w:t>
      </w:r>
      <w:r w:rsidR="003B2B9C">
        <w:t>n</w:t>
      </w:r>
      <w:r w:rsidR="00B425B4">
        <w:t xml:space="preserve"> Prozesse </w:t>
      </w:r>
      <w:r w:rsidR="003D6093">
        <w:t>zu schreiben</w:t>
      </w:r>
      <w:r w:rsidR="00B425B4">
        <w:t>.</w:t>
      </w:r>
    </w:p>
    <w:p w:rsidR="00242468" w:rsidRDefault="00242468" w:rsidP="00242468">
      <w:r>
        <w:t xml:space="preserve">Bei der horizontalen Strukturierung ist darüber hinaus darauf zu achten, dass Ideen einer Ebene das </w:t>
      </w:r>
      <w:r w:rsidR="00EA4240">
        <w:t>"</w:t>
      </w:r>
      <w:r>
        <w:t>Mutually Exclusive and Collectively Exhausti</w:t>
      </w:r>
      <w:r w:rsidR="00EA4240">
        <w:t>v</w:t>
      </w:r>
      <w:r>
        <w:t>e</w:t>
      </w:r>
      <w:r w:rsidR="00501608">
        <w:t>"</w:t>
      </w:r>
      <w:r>
        <w:t xml:space="preserve"> (MECE)-Kriterium erfüllen. Übersetzen lässt sich dieses Kriterium in etwa</w:t>
      </w:r>
      <w:r w:rsidR="00EA4240">
        <w:t xml:space="preserve"> </w:t>
      </w:r>
      <w:r>
        <w:t xml:space="preserve">als </w:t>
      </w:r>
      <w:r w:rsidR="009240CA">
        <w:t>"Im Einzelnen</w:t>
      </w:r>
      <w:r w:rsidRPr="00572AC8">
        <w:t xml:space="preserve"> </w:t>
      </w:r>
      <w:r w:rsidR="009240CA">
        <w:t>überschneidungsfrei</w:t>
      </w:r>
      <w:r w:rsidRPr="00572AC8">
        <w:t xml:space="preserve"> und</w:t>
      </w:r>
      <w:r w:rsidR="009240CA">
        <w:t xml:space="preserve"> </w:t>
      </w:r>
      <w:r w:rsidR="00556739">
        <w:t>in der Gesamtheit</w:t>
      </w:r>
      <w:r w:rsidRPr="00572AC8">
        <w:t xml:space="preserve"> </w:t>
      </w:r>
      <w:r w:rsidR="005E779C">
        <w:t>vollumfänglich</w:t>
      </w:r>
      <w:r w:rsidR="009240CA">
        <w:t>"</w:t>
      </w:r>
      <w:r>
        <w:t>.</w:t>
      </w:r>
      <w:r w:rsidR="00501608">
        <w:t xml:space="preserve"> Das bedeutet, die Arbeit sollte</w:t>
      </w:r>
      <w:r w:rsidR="00992A94">
        <w:t xml:space="preserve"> zum einen</w:t>
      </w:r>
      <w:r w:rsidR="00501608">
        <w:t xml:space="preserve"> als Ganzes das Thema </w:t>
      </w:r>
      <w:r w:rsidR="00F72019">
        <w:t>in vollem Umfang</w:t>
      </w:r>
      <w:r w:rsidR="00D55C41">
        <w:t xml:space="preserve"> bearbeiten</w:t>
      </w:r>
      <w:r w:rsidR="00501608">
        <w:t xml:space="preserve"> (Collectively Exhaustive)</w:t>
      </w:r>
      <w:r w:rsidR="00992A94">
        <w:t>.</w:t>
      </w:r>
      <w:r w:rsidR="00501608">
        <w:t xml:space="preserve"> </w:t>
      </w:r>
      <w:r w:rsidR="00992A94">
        <w:t>Zum anderen sollten die</w:t>
      </w:r>
      <w:r w:rsidR="00501608">
        <w:t xml:space="preserve"> Inhalte der einzelnen </w:t>
      </w:r>
      <w:r w:rsidR="0086029C">
        <w:t>Untera</w:t>
      </w:r>
      <w:r w:rsidR="00501608">
        <w:t>bschnitte</w:t>
      </w:r>
      <w:r w:rsidR="005D2BCD">
        <w:t xml:space="preserve"> sich</w:t>
      </w:r>
      <w:r w:rsidR="002338E3">
        <w:t xml:space="preserve"> j</w:t>
      </w:r>
      <w:r w:rsidR="002338E3">
        <w:t>e</w:t>
      </w:r>
      <w:r w:rsidR="002338E3">
        <w:t>doch</w:t>
      </w:r>
      <w:r w:rsidR="00A82423">
        <w:t xml:space="preserve"> nach Möglichkeit</w:t>
      </w:r>
      <w:r w:rsidR="005D2BCD">
        <w:t xml:space="preserve"> nicht</w:t>
      </w:r>
      <w:r w:rsidR="009845FE">
        <w:t xml:space="preserve"> </w:t>
      </w:r>
      <w:r w:rsidR="005D2BCD">
        <w:t>mit den Inhalten andere</w:t>
      </w:r>
      <w:r w:rsidR="00BB2D91">
        <w:t>r</w:t>
      </w:r>
      <w:r w:rsidR="005D2BCD">
        <w:t xml:space="preserve"> </w:t>
      </w:r>
      <w:r w:rsidR="0086029C">
        <w:t>Untera</w:t>
      </w:r>
      <w:r w:rsidR="005D2BCD">
        <w:t>bschnitte überschneiden</w:t>
      </w:r>
      <w:r w:rsidR="00501608">
        <w:t xml:space="preserve"> (Mutually Exclusive)</w:t>
      </w:r>
      <w:r>
        <w:t>.</w:t>
      </w:r>
      <w:r w:rsidR="00C8667F">
        <w:t xml:space="preserve"> Gerade auf Grund des Anspruchs "Collectively Exhaustive", ist es von Bedeutung, den Kontext der Arbeit klar abzugrenzen und die Fragestellung sehr konkret zu formulieren.</w:t>
      </w:r>
    </w:p>
    <w:p w:rsidR="00242468" w:rsidRDefault="00E97E9B" w:rsidP="00242468">
      <w:r>
        <w:t>Um Ideen</w:t>
      </w:r>
      <w:r w:rsidR="00EA5C0D">
        <w:t>, Zusammenhänge</w:t>
      </w:r>
      <w:r w:rsidR="004B2106">
        <w:t xml:space="preserve"> </w:t>
      </w:r>
      <w:r w:rsidR="00EA5C0D">
        <w:t>oder</w:t>
      </w:r>
      <w:r w:rsidR="004B2106">
        <w:t xml:space="preserve"> Schlussfolgerungen</w:t>
      </w:r>
      <w:r>
        <w:t xml:space="preserve"> </w:t>
      </w:r>
      <w:r w:rsidR="00242468">
        <w:t xml:space="preserve">auf horizontaler Ebene </w:t>
      </w:r>
      <w:r>
        <w:t>logisch und konsistent darzustellen</w:t>
      </w:r>
      <w:r w:rsidR="00250D27">
        <w:t>,</w:t>
      </w:r>
      <w:r>
        <w:t xml:space="preserve"> </w:t>
      </w:r>
      <w:r w:rsidR="005F3029">
        <w:t>ist es ratsam</w:t>
      </w:r>
      <w:r w:rsidR="00EA5C0D">
        <w:t xml:space="preserve"> </w:t>
      </w:r>
      <w:r w:rsidR="00242468">
        <w:t xml:space="preserve">entweder </w:t>
      </w:r>
      <w:r w:rsidR="00242468" w:rsidRPr="007E393A">
        <w:rPr>
          <w:b/>
        </w:rPr>
        <w:t>induktiv</w:t>
      </w:r>
      <w:r w:rsidR="00242468">
        <w:t xml:space="preserve"> (</w:t>
      </w:r>
      <w:r w:rsidR="00250D27">
        <w:t xml:space="preserve">Logische </w:t>
      </w:r>
      <w:r w:rsidR="00242468">
        <w:t>Schluss</w:t>
      </w:r>
      <w:r w:rsidR="00A3428A">
        <w:t>folg</w:t>
      </w:r>
      <w:r w:rsidR="00A3428A">
        <w:t>e</w:t>
      </w:r>
      <w:r w:rsidR="00A3428A">
        <w:t>rung</w:t>
      </w:r>
      <w:r w:rsidR="00242468">
        <w:t xml:space="preserve"> vom Speziellen zum Allgemeinen) oder </w:t>
      </w:r>
      <w:r w:rsidR="00242468" w:rsidRPr="007E393A">
        <w:rPr>
          <w:b/>
        </w:rPr>
        <w:t>deduktiv</w:t>
      </w:r>
      <w:r w:rsidR="00242468">
        <w:t xml:space="preserve"> (</w:t>
      </w:r>
      <w:r w:rsidR="00A3428A">
        <w:t>Logische Schlussfolgerung</w:t>
      </w:r>
      <w:r w:rsidR="00242468">
        <w:t xml:space="preserve"> vom Allgemeinen zum Speziellen) </w:t>
      </w:r>
      <w:r w:rsidR="00B501E3">
        <w:t>vorzugehen</w:t>
      </w:r>
      <w:r w:rsidR="00242468">
        <w:t>.</w:t>
      </w:r>
    </w:p>
    <w:p w:rsidR="00242468" w:rsidRDefault="00242468" w:rsidP="00242468">
      <w:r>
        <w:t xml:space="preserve">Bei der </w:t>
      </w:r>
      <w:r w:rsidRPr="00D35A0F">
        <w:rPr>
          <w:b/>
        </w:rPr>
        <w:t xml:space="preserve">induktiven </w:t>
      </w:r>
      <w:r w:rsidR="006D6C09" w:rsidRPr="006D6C09">
        <w:t>Vorgehensweise</w:t>
      </w:r>
      <w:r w:rsidR="000D5587">
        <w:t xml:space="preserve"> erfolgt</w:t>
      </w:r>
      <w:r>
        <w:t xml:space="preserve"> ein</w:t>
      </w:r>
      <w:r w:rsidR="0009382B">
        <w:t>e</w:t>
      </w:r>
      <w:r>
        <w:t xml:space="preserve"> Schluss</w:t>
      </w:r>
      <w:r w:rsidR="0009382B">
        <w:t>folgerung</w:t>
      </w:r>
      <w:r>
        <w:t xml:space="preserve"> vom Speziellen </w:t>
      </w:r>
      <w:r w:rsidR="0009382B">
        <w:t xml:space="preserve">auf das </w:t>
      </w:r>
      <w:r>
        <w:t>Allgemeine</w:t>
      </w:r>
      <w:r w:rsidR="000D5587">
        <w:t xml:space="preserve">. </w:t>
      </w:r>
      <w:r w:rsidR="008E38CD">
        <w:t>Das bedeutet,</w:t>
      </w:r>
      <w:r w:rsidR="00257A62">
        <w:t xml:space="preserve"> </w:t>
      </w:r>
      <w:r w:rsidR="005A4183">
        <w:t xml:space="preserve">es werden </w:t>
      </w:r>
      <w:r w:rsidR="00257A62">
        <w:t>aus wenigen Einzelbeobachtungen von Objekten Rückschl</w:t>
      </w:r>
      <w:r w:rsidR="000332DE">
        <w:t>ü</w:t>
      </w:r>
      <w:r w:rsidR="00257A62">
        <w:t>ss</w:t>
      </w:r>
      <w:r w:rsidR="000332DE">
        <w:t>e</w:t>
      </w:r>
      <w:r w:rsidR="00257A62">
        <w:t xml:space="preserve"> auf </w:t>
      </w:r>
      <w:r w:rsidR="004B49C0">
        <w:t>alle Objekt</w:t>
      </w:r>
      <w:r w:rsidR="005A4183">
        <w:t xml:space="preserve"> gezogen</w:t>
      </w:r>
      <w:r w:rsidR="004B49C0">
        <w:t>, die den Beobachteten gleich sind</w:t>
      </w:r>
      <w:r w:rsidR="00740616">
        <w:t xml:space="preserve"> </w:t>
      </w:r>
      <w:r w:rsidR="00740616">
        <w:lastRenderedPageBreak/>
        <w:t>oder zur gleichen Gruppe gehören</w:t>
      </w:r>
      <w:r w:rsidR="00257A62">
        <w:t>.</w:t>
      </w:r>
      <w:r w:rsidR="000D5587">
        <w:t xml:space="preserve"> Strukturieren </w:t>
      </w:r>
      <w:r w:rsidR="000332DE">
        <w:t>lässt</w:t>
      </w:r>
      <w:r w:rsidR="000D5587">
        <w:t xml:space="preserve"> sich diese Vorgehensweise </w:t>
      </w:r>
      <w:r w:rsidR="005C0180">
        <w:t>mittels</w:t>
      </w:r>
      <w:r w:rsidR="006E3B11">
        <w:t xml:space="preserve"> verschiedene</w:t>
      </w:r>
      <w:r w:rsidR="005C0180">
        <w:t xml:space="preserve">r </w:t>
      </w:r>
      <w:r w:rsidR="001F6E92">
        <w:t>Ansätze</w:t>
      </w:r>
      <w:r w:rsidR="000D5587">
        <w:t xml:space="preserve">. Tabelle 1 </w:t>
      </w:r>
      <w:r w:rsidR="00A737F4">
        <w:t>zeigt</w:t>
      </w:r>
      <w:r w:rsidR="005C0180">
        <w:t xml:space="preserve"> </w:t>
      </w:r>
      <w:r w:rsidR="000D5587">
        <w:t xml:space="preserve">Beispiele für </w:t>
      </w:r>
      <w:r w:rsidR="007D37A5">
        <w:t>mögliche</w:t>
      </w:r>
      <w:r w:rsidR="000D5587">
        <w:t xml:space="preserve"> </w:t>
      </w:r>
      <w:r w:rsidR="00FC2D14">
        <w:t>Ansätze</w:t>
      </w:r>
      <w:r w:rsidR="006E3B11">
        <w:t xml:space="preserve"> </w:t>
      </w:r>
      <w:r w:rsidR="00A737F4">
        <w:t>auf</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4691"/>
      </w:tblGrid>
      <w:tr w:rsidR="00AE7F8B" w:rsidTr="00627A28">
        <w:trPr>
          <w:trHeight w:val="487"/>
        </w:trPr>
        <w:tc>
          <w:tcPr>
            <w:tcW w:w="3632" w:type="dxa"/>
            <w:shd w:val="clear" w:color="auto" w:fill="808080" w:themeFill="background1" w:themeFillShade="80"/>
            <w:vAlign w:val="center"/>
          </w:tcPr>
          <w:p w:rsidR="007A06C2" w:rsidRDefault="00243AAB">
            <w:pPr>
              <w:spacing w:before="4" w:after="4" w:line="240" w:lineRule="auto"/>
              <w:ind w:left="10" w:right="10"/>
              <w:jc w:val="left"/>
              <w:rPr>
                <w:b/>
                <w:color w:val="FFFFFF"/>
                <w:lang w:val="en-US"/>
              </w:rPr>
            </w:pPr>
            <w:r>
              <w:rPr>
                <w:b/>
                <w:color w:val="FFFFFF"/>
                <w:lang w:val="en-US"/>
              </w:rPr>
              <w:t>Vorgehen</w:t>
            </w:r>
          </w:p>
        </w:tc>
        <w:tc>
          <w:tcPr>
            <w:tcW w:w="4691" w:type="dxa"/>
            <w:shd w:val="clear" w:color="auto" w:fill="808080" w:themeFill="background1" w:themeFillShade="80"/>
            <w:vAlign w:val="center"/>
          </w:tcPr>
          <w:p w:rsidR="007A06C2" w:rsidRDefault="00243AAB">
            <w:pPr>
              <w:spacing w:before="4" w:after="4" w:line="240" w:lineRule="auto"/>
              <w:ind w:left="10" w:right="10"/>
              <w:jc w:val="left"/>
              <w:rPr>
                <w:b/>
                <w:color w:val="FFFFFF"/>
                <w:lang w:val="en-US"/>
              </w:rPr>
            </w:pPr>
            <w:r>
              <w:rPr>
                <w:b/>
                <w:color w:val="FFFFFF"/>
                <w:lang w:val="en-US"/>
              </w:rPr>
              <w:t>Beispiel</w:t>
            </w:r>
          </w:p>
        </w:tc>
      </w:tr>
      <w:tr w:rsidR="003B776E" w:rsidTr="005B59C2">
        <w:trPr>
          <w:trHeight w:val="998"/>
        </w:trPr>
        <w:tc>
          <w:tcPr>
            <w:tcW w:w="3632" w:type="dxa"/>
            <w:vAlign w:val="center"/>
          </w:tcPr>
          <w:p w:rsidR="007A06C2" w:rsidRDefault="00243AAB">
            <w:pPr>
              <w:spacing w:before="4" w:after="4" w:line="240" w:lineRule="auto"/>
              <w:ind w:left="1" w:right="1"/>
              <w:jc w:val="left"/>
              <w:rPr>
                <w:b/>
              </w:rPr>
            </w:pPr>
            <w:r>
              <w:rPr>
                <w:b/>
              </w:rPr>
              <w:t>Chronologisch</w:t>
            </w:r>
          </w:p>
        </w:tc>
        <w:tc>
          <w:tcPr>
            <w:tcW w:w="4691" w:type="dxa"/>
            <w:vAlign w:val="center"/>
          </w:tcPr>
          <w:p w:rsidR="007A06C2" w:rsidRDefault="005B59C2">
            <w:pPr>
              <w:pStyle w:val="Listenabsatz"/>
              <w:numPr>
                <w:ilvl w:val="0"/>
                <w:numId w:val="17"/>
              </w:numPr>
              <w:spacing w:before="4" w:after="4" w:line="240" w:lineRule="auto"/>
              <w:ind w:right="1"/>
              <w:jc w:val="left"/>
              <w:rPr>
                <w:b/>
              </w:rPr>
            </w:pPr>
            <w:r w:rsidRPr="005B59C2">
              <w:rPr>
                <w:b/>
              </w:rPr>
              <w:t>Daten Input</w:t>
            </w:r>
            <w:r w:rsidR="00243AAB">
              <w:rPr>
                <w:b/>
              </w:rPr>
              <w:t xml:space="preserve"> </w:t>
            </w:r>
          </w:p>
          <w:p w:rsidR="007A06C2" w:rsidRDefault="006D6C09">
            <w:pPr>
              <w:pStyle w:val="Listenabsatz"/>
              <w:numPr>
                <w:ilvl w:val="0"/>
                <w:numId w:val="17"/>
              </w:numPr>
              <w:spacing w:before="4" w:after="4" w:line="240" w:lineRule="auto"/>
              <w:ind w:right="1"/>
              <w:jc w:val="left"/>
              <w:rPr>
                <w:b/>
              </w:rPr>
            </w:pPr>
            <w:r w:rsidRPr="006D6C09">
              <w:rPr>
                <w:b/>
              </w:rPr>
              <w:t>Datenverarbeitung</w:t>
            </w:r>
          </w:p>
          <w:p w:rsidR="007A06C2" w:rsidRDefault="006D6C09">
            <w:pPr>
              <w:pStyle w:val="Listenabsatz"/>
              <w:numPr>
                <w:ilvl w:val="0"/>
                <w:numId w:val="17"/>
              </w:numPr>
              <w:spacing w:before="4" w:after="4" w:line="240" w:lineRule="auto"/>
              <w:ind w:right="1"/>
              <w:jc w:val="left"/>
              <w:rPr>
                <w:b/>
              </w:rPr>
            </w:pPr>
            <w:r w:rsidRPr="006D6C09">
              <w:rPr>
                <w:b/>
              </w:rPr>
              <w:t>Daten Output</w:t>
            </w:r>
          </w:p>
        </w:tc>
      </w:tr>
      <w:tr w:rsidR="003B776E" w:rsidTr="005B59C2">
        <w:trPr>
          <w:trHeight w:val="1024"/>
        </w:trPr>
        <w:tc>
          <w:tcPr>
            <w:tcW w:w="3632" w:type="dxa"/>
            <w:vAlign w:val="center"/>
          </w:tcPr>
          <w:p w:rsidR="007A06C2" w:rsidRDefault="003B776E">
            <w:pPr>
              <w:spacing w:before="4" w:after="4" w:line="240" w:lineRule="auto"/>
              <w:ind w:left="1" w:right="1"/>
              <w:jc w:val="left"/>
              <w:rPr>
                <w:b/>
              </w:rPr>
            </w:pPr>
            <w:r w:rsidRPr="00467806">
              <w:rPr>
                <w:b/>
              </w:rPr>
              <w:t>Strukturell</w:t>
            </w:r>
          </w:p>
        </w:tc>
        <w:tc>
          <w:tcPr>
            <w:tcW w:w="4691" w:type="dxa"/>
            <w:vAlign w:val="center"/>
          </w:tcPr>
          <w:p w:rsidR="007A06C2" w:rsidRDefault="006D6C09">
            <w:pPr>
              <w:pStyle w:val="Listenabsatz"/>
              <w:numPr>
                <w:ilvl w:val="0"/>
                <w:numId w:val="17"/>
              </w:numPr>
              <w:spacing w:before="4" w:after="4" w:line="240" w:lineRule="auto"/>
              <w:ind w:right="1"/>
              <w:jc w:val="left"/>
              <w:rPr>
                <w:b/>
              </w:rPr>
            </w:pPr>
            <w:r w:rsidRPr="006D6C09">
              <w:rPr>
                <w:b/>
              </w:rPr>
              <w:t>Hersteller</w:t>
            </w:r>
          </w:p>
          <w:p w:rsidR="007A06C2" w:rsidRDefault="006D6C09">
            <w:pPr>
              <w:pStyle w:val="Listenabsatz"/>
              <w:numPr>
                <w:ilvl w:val="0"/>
                <w:numId w:val="17"/>
              </w:numPr>
              <w:spacing w:before="4" w:after="4" w:line="240" w:lineRule="auto"/>
              <w:ind w:right="1"/>
              <w:jc w:val="left"/>
              <w:rPr>
                <w:b/>
              </w:rPr>
            </w:pPr>
            <w:r w:rsidRPr="006D6C09">
              <w:rPr>
                <w:b/>
              </w:rPr>
              <w:t>Einzelhändler</w:t>
            </w:r>
          </w:p>
          <w:p w:rsidR="007A06C2" w:rsidRDefault="006D6C09">
            <w:pPr>
              <w:pStyle w:val="Listenabsatz"/>
              <w:numPr>
                <w:ilvl w:val="0"/>
                <w:numId w:val="17"/>
              </w:numPr>
              <w:spacing w:before="4" w:after="4" w:line="240" w:lineRule="auto"/>
              <w:ind w:right="1"/>
              <w:jc w:val="left"/>
              <w:rPr>
                <w:b/>
              </w:rPr>
            </w:pPr>
            <w:r w:rsidRPr="006D6C09">
              <w:rPr>
                <w:b/>
              </w:rPr>
              <w:t>Kunde</w:t>
            </w:r>
          </w:p>
        </w:tc>
      </w:tr>
      <w:tr w:rsidR="003B776E" w:rsidTr="005B59C2">
        <w:trPr>
          <w:trHeight w:val="1083"/>
        </w:trPr>
        <w:tc>
          <w:tcPr>
            <w:tcW w:w="3632" w:type="dxa"/>
            <w:vAlign w:val="center"/>
          </w:tcPr>
          <w:p w:rsidR="007A06C2" w:rsidRDefault="003B776E">
            <w:pPr>
              <w:spacing w:before="4" w:after="4" w:line="240" w:lineRule="auto"/>
              <w:ind w:left="1" w:right="1"/>
              <w:jc w:val="left"/>
              <w:rPr>
                <w:b/>
              </w:rPr>
            </w:pPr>
            <w:r w:rsidRPr="00467806">
              <w:rPr>
                <w:b/>
              </w:rPr>
              <w:t xml:space="preserve">Komparativ </w:t>
            </w:r>
          </w:p>
        </w:tc>
        <w:tc>
          <w:tcPr>
            <w:tcW w:w="4691" w:type="dxa"/>
            <w:vAlign w:val="center"/>
          </w:tcPr>
          <w:p w:rsidR="007A06C2" w:rsidRDefault="006D6C09">
            <w:pPr>
              <w:pStyle w:val="Listenabsatz"/>
              <w:numPr>
                <w:ilvl w:val="0"/>
                <w:numId w:val="17"/>
              </w:numPr>
              <w:spacing w:before="4" w:after="4" w:line="240" w:lineRule="auto"/>
              <w:ind w:right="1"/>
              <w:jc w:val="left"/>
              <w:rPr>
                <w:b/>
              </w:rPr>
            </w:pPr>
            <w:r w:rsidRPr="006D6C09">
              <w:rPr>
                <w:b/>
              </w:rPr>
              <w:t>Am wichtigsten</w:t>
            </w:r>
          </w:p>
          <w:p w:rsidR="007A06C2" w:rsidRDefault="006D6C09">
            <w:pPr>
              <w:pStyle w:val="Listenabsatz"/>
              <w:numPr>
                <w:ilvl w:val="0"/>
                <w:numId w:val="17"/>
              </w:numPr>
              <w:spacing w:before="4" w:after="4" w:line="240" w:lineRule="auto"/>
              <w:ind w:right="1"/>
              <w:jc w:val="left"/>
              <w:rPr>
                <w:b/>
              </w:rPr>
            </w:pPr>
            <w:r w:rsidRPr="006D6C09">
              <w:rPr>
                <w:b/>
              </w:rPr>
              <w:t>Am zweitwichtigsten</w:t>
            </w:r>
          </w:p>
          <w:p w:rsidR="007A06C2" w:rsidRDefault="006D6C09">
            <w:pPr>
              <w:pStyle w:val="Listenabsatz"/>
              <w:numPr>
                <w:ilvl w:val="0"/>
                <w:numId w:val="17"/>
              </w:numPr>
              <w:spacing w:before="4" w:after="4" w:line="240" w:lineRule="auto"/>
              <w:ind w:right="1"/>
              <w:jc w:val="left"/>
              <w:rPr>
                <w:b/>
              </w:rPr>
            </w:pPr>
            <w:r w:rsidRPr="006D6C09">
              <w:rPr>
                <w:b/>
              </w:rPr>
              <w:t xml:space="preserve">Am drittwichtigsten </w:t>
            </w:r>
          </w:p>
        </w:tc>
      </w:tr>
    </w:tbl>
    <w:p w:rsidR="00242468" w:rsidRDefault="00242468" w:rsidP="00325375">
      <w:pPr>
        <w:pStyle w:val="BeschriftungTabellenundAbbildungen"/>
        <w:ind w:left="1418" w:hanging="1418"/>
      </w:pPr>
      <w:bookmarkStart w:id="33" w:name="_Toc412103714"/>
      <w:r w:rsidRPr="00687274">
        <w:t xml:space="preserve">Tabelle </w:t>
      </w:r>
      <w:fldSimple w:instr=" SEQ Tabelle \* ARABIC ">
        <w:r w:rsidR="00035157">
          <w:rPr>
            <w:noProof/>
          </w:rPr>
          <w:t>1</w:t>
        </w:r>
      </w:fldSimple>
      <w:r w:rsidRPr="00687274">
        <w:t>: Induktive Strukturierungsformen</w:t>
      </w:r>
      <w:bookmarkEnd w:id="33"/>
    </w:p>
    <w:p w:rsidR="00242468" w:rsidRDefault="00A73CF2" w:rsidP="00242468">
      <w:r>
        <w:t xml:space="preserve">Für die Erläuterung </w:t>
      </w:r>
      <w:r w:rsidR="00242468">
        <w:t xml:space="preserve">der </w:t>
      </w:r>
      <w:r w:rsidR="00242468" w:rsidRPr="00D35A0F">
        <w:rPr>
          <w:b/>
        </w:rPr>
        <w:t xml:space="preserve">deduktiven </w:t>
      </w:r>
      <w:r w:rsidR="006D6C09" w:rsidRPr="006D6C09">
        <w:t>Vorgehensweise</w:t>
      </w:r>
      <w:r w:rsidR="00242468">
        <w:t>, bei welcher ein</w:t>
      </w:r>
      <w:r>
        <w:t>e</w:t>
      </w:r>
      <w:r w:rsidR="00242468">
        <w:t xml:space="preserve"> Schluss</w:t>
      </w:r>
      <w:r>
        <w:t>folg</w:t>
      </w:r>
      <w:r>
        <w:t>e</w:t>
      </w:r>
      <w:r>
        <w:t>rung</w:t>
      </w:r>
      <w:r w:rsidR="00242468">
        <w:t xml:space="preserve"> vom Allgemeinen zum Speziellen erfolgt, </w:t>
      </w:r>
      <w:r>
        <w:t xml:space="preserve">ist das </w:t>
      </w:r>
      <w:r w:rsidR="00C270C2">
        <w:t>folgende,</w:t>
      </w:r>
      <w:r w:rsidR="00142E29">
        <w:t xml:space="preserve"> häufig bemühte</w:t>
      </w:r>
      <w:r>
        <w:t xml:space="preserve"> Be</w:t>
      </w:r>
      <w:r>
        <w:t>i</w:t>
      </w:r>
      <w:r>
        <w:t xml:space="preserve">spiel </w:t>
      </w:r>
      <w:r w:rsidR="00142E29">
        <w:t>hilfreich</w:t>
      </w:r>
      <w:r w:rsidR="00242468">
        <w:t>:</w:t>
      </w:r>
    </w:p>
    <w:p w:rsidR="00242468" w:rsidRDefault="00242468" w:rsidP="00242468">
      <w:pPr>
        <w:numPr>
          <w:ilvl w:val="0"/>
          <w:numId w:val="6"/>
        </w:numPr>
      </w:pPr>
      <w:r>
        <w:t>Menschen sind sterblich</w:t>
      </w:r>
      <w:r w:rsidR="003069D1">
        <w:t xml:space="preserve"> (Aussage über Menschen im Allgemeinen)</w:t>
      </w:r>
    </w:p>
    <w:p w:rsidR="007A06C2" w:rsidRDefault="00242468">
      <w:pPr>
        <w:numPr>
          <w:ilvl w:val="0"/>
          <w:numId w:val="6"/>
        </w:numPr>
      </w:pPr>
      <w:r>
        <w:t>Sokrates ist ein Mensch</w:t>
      </w:r>
      <w:r w:rsidR="003069D1">
        <w:t xml:space="preserve"> (Aussage über einen speziellen Menschen)</w:t>
      </w:r>
    </w:p>
    <w:p w:rsidR="00242468" w:rsidRDefault="003069D1" w:rsidP="00242468">
      <w:pPr>
        <w:numPr>
          <w:ilvl w:val="0"/>
          <w:numId w:val="6"/>
        </w:numPr>
      </w:pPr>
      <w:r>
        <w:t>Sokrates ist ein Mensch, also ist Sokrates sterblich (</w:t>
      </w:r>
      <w:r w:rsidR="00FF1AEA">
        <w:t xml:space="preserve">Logische </w:t>
      </w:r>
      <w:r w:rsidR="003E4F4B">
        <w:t>Implikation</w:t>
      </w:r>
      <w:r w:rsidR="00242468">
        <w:t xml:space="preserve">, </w:t>
      </w:r>
      <w:r w:rsidR="00DE3AB1">
        <w:t xml:space="preserve">die </w:t>
      </w:r>
      <w:r>
        <w:t xml:space="preserve">aus der </w:t>
      </w:r>
      <w:r w:rsidR="00DE3AB1">
        <w:t>Zuordnung</w:t>
      </w:r>
      <w:r>
        <w:t xml:space="preserve"> von Sokrates zu der Gattung Mensch und </w:t>
      </w:r>
      <w:r w:rsidR="003E4F4B">
        <w:t xml:space="preserve">damit auch </w:t>
      </w:r>
      <w:r>
        <w:t>d</w:t>
      </w:r>
      <w:r>
        <w:t>e</w:t>
      </w:r>
      <w:r>
        <w:t xml:space="preserve">ren Eigenschaft </w:t>
      </w:r>
      <w:r w:rsidR="003E4F4B">
        <w:t>folgt</w:t>
      </w:r>
      <w:r>
        <w:t>)</w:t>
      </w:r>
    </w:p>
    <w:p w:rsidR="00242468" w:rsidRDefault="00242468" w:rsidP="00242468">
      <w:r>
        <w:t xml:space="preserve">Ein Beispiel für eine </w:t>
      </w:r>
      <w:r w:rsidRPr="00093A70">
        <w:rPr>
          <w:b/>
        </w:rPr>
        <w:t xml:space="preserve">falsche </w:t>
      </w:r>
      <w:r w:rsidR="006D6C09" w:rsidRPr="006D6C09">
        <w:rPr>
          <w:b/>
        </w:rPr>
        <w:t>deduktive Schlussfolgerung</w:t>
      </w:r>
      <w:r>
        <w:t xml:space="preserve"> wäre daher:</w:t>
      </w:r>
    </w:p>
    <w:p w:rsidR="00242468" w:rsidRDefault="00242468" w:rsidP="00242468">
      <w:pPr>
        <w:numPr>
          <w:ilvl w:val="0"/>
          <w:numId w:val="9"/>
        </w:numPr>
      </w:pPr>
      <w:r>
        <w:t xml:space="preserve">Alle </w:t>
      </w:r>
      <w:r w:rsidR="00C56FF3">
        <w:t>Aktien</w:t>
      </w:r>
      <w:r>
        <w:t xml:space="preserve">, </w:t>
      </w:r>
      <w:r w:rsidR="008A42B8">
        <w:t xml:space="preserve">die </w:t>
      </w:r>
      <w:r w:rsidR="00894E3D">
        <w:t>das</w:t>
      </w:r>
      <w:r w:rsidR="00B401CB">
        <w:t xml:space="preserve"> </w:t>
      </w:r>
      <w:r>
        <w:t>Kriteri</w:t>
      </w:r>
      <w:r w:rsidR="00894E3D">
        <w:t>um</w:t>
      </w:r>
      <w:r w:rsidR="00B401CB">
        <w:t xml:space="preserve"> X</w:t>
      </w:r>
      <w:r>
        <w:t xml:space="preserve"> erfüllen, sind kaufenswert</w:t>
      </w:r>
    </w:p>
    <w:p w:rsidR="00242468" w:rsidRDefault="00C56FF3" w:rsidP="00242468">
      <w:pPr>
        <w:numPr>
          <w:ilvl w:val="0"/>
          <w:numId w:val="9"/>
        </w:numPr>
      </w:pPr>
      <w:r>
        <w:t xml:space="preserve">Aktie </w:t>
      </w:r>
      <w:r w:rsidR="00242468">
        <w:t>A ist kaufenswert</w:t>
      </w:r>
    </w:p>
    <w:p w:rsidR="00242468" w:rsidRDefault="008A42B8" w:rsidP="00242468">
      <w:pPr>
        <w:numPr>
          <w:ilvl w:val="0"/>
          <w:numId w:val="9"/>
        </w:numPr>
      </w:pPr>
      <w:r>
        <w:t xml:space="preserve">Folglich </w:t>
      </w:r>
      <w:r w:rsidR="00242468">
        <w:t xml:space="preserve">erfüllt </w:t>
      </w:r>
      <w:r w:rsidR="00C56FF3">
        <w:t xml:space="preserve">Aktie </w:t>
      </w:r>
      <w:r w:rsidR="00242468">
        <w:t>A d</w:t>
      </w:r>
      <w:r w:rsidR="00EB1C4D">
        <w:t>as</w:t>
      </w:r>
      <w:r w:rsidR="00242468">
        <w:t xml:space="preserve"> Kriter</w:t>
      </w:r>
      <w:r w:rsidR="00EB1C4D">
        <w:t>ium X</w:t>
      </w:r>
    </w:p>
    <w:p w:rsidR="00242468" w:rsidRPr="00093A70" w:rsidRDefault="00242468" w:rsidP="00242468">
      <w:r>
        <w:t>Die zweite Aussage in diesem Beispiel</w:t>
      </w:r>
      <w:r w:rsidR="00143EF0">
        <w:t xml:space="preserve"> stellt </w:t>
      </w:r>
      <w:r w:rsidR="006D6C09" w:rsidRPr="006D6C09">
        <w:rPr>
          <w:b/>
        </w:rPr>
        <w:t xml:space="preserve">keine logische </w:t>
      </w:r>
      <w:r w:rsidR="00ED3912">
        <w:rPr>
          <w:b/>
        </w:rPr>
        <w:t>Beziehung</w:t>
      </w:r>
      <w:r w:rsidR="00143EF0">
        <w:t xml:space="preserve"> zwischen den </w:t>
      </w:r>
      <w:r w:rsidR="00894E3D">
        <w:t>Aktien</w:t>
      </w:r>
      <w:r w:rsidR="00824CB6">
        <w:t>,</w:t>
      </w:r>
      <w:r w:rsidR="00143EF0">
        <w:t xml:space="preserve"> die </w:t>
      </w:r>
      <w:r w:rsidR="00894E3D">
        <w:t>das</w:t>
      </w:r>
      <w:r w:rsidR="00143EF0">
        <w:t xml:space="preserve"> Kriteri</w:t>
      </w:r>
      <w:r w:rsidR="00120710">
        <w:t>um</w:t>
      </w:r>
      <w:r w:rsidR="00143EF0">
        <w:t xml:space="preserve"> X</w:t>
      </w:r>
      <w:r w:rsidR="00120710">
        <w:t xml:space="preserve"> </w:t>
      </w:r>
      <w:r w:rsidR="00143EF0">
        <w:t>erfüllen</w:t>
      </w:r>
      <w:r w:rsidR="007C5088">
        <w:t xml:space="preserve"> bzw. dem Prädikat "kaufenswert"</w:t>
      </w:r>
      <w:r w:rsidR="00D471FA">
        <w:t xml:space="preserve"> und der Aktie A</w:t>
      </w:r>
      <w:r w:rsidR="00143EF0">
        <w:t xml:space="preserve"> her.</w:t>
      </w:r>
      <w:r>
        <w:t xml:space="preserve"> </w:t>
      </w:r>
      <w:r w:rsidR="00143EF0">
        <w:t xml:space="preserve">Deshalb </w:t>
      </w:r>
      <w:r w:rsidR="00894E3D">
        <w:t>ist</w:t>
      </w:r>
      <w:r w:rsidR="00143EF0">
        <w:t xml:space="preserve"> die Schlussfolgerung bezüglich </w:t>
      </w:r>
      <w:r w:rsidR="00256983">
        <w:t>Aktie</w:t>
      </w:r>
      <w:r w:rsidR="00143EF0">
        <w:t xml:space="preserve"> A</w:t>
      </w:r>
      <w:r w:rsidR="00894E3D">
        <w:t xml:space="preserve"> log</w:t>
      </w:r>
      <w:r w:rsidR="00BE70A7">
        <w:t xml:space="preserve"> weder zulässig noch</w:t>
      </w:r>
      <w:r w:rsidR="00894E3D">
        <w:t xml:space="preserve"> </w:t>
      </w:r>
      <w:r w:rsidR="00824CB6">
        <w:t>ratsam</w:t>
      </w:r>
      <w:r>
        <w:t>.</w:t>
      </w:r>
    </w:p>
    <w:p w:rsidR="00242468" w:rsidRDefault="00242468" w:rsidP="00242468">
      <w:r>
        <w:t xml:space="preserve">Das Beispiel kann auf zwei Arten in eine </w:t>
      </w:r>
      <w:r w:rsidRPr="00D31DC4">
        <w:rPr>
          <w:b/>
        </w:rPr>
        <w:t>korrekte deduktive Schlussfolgerung</w:t>
      </w:r>
      <w:r>
        <w:t xml:space="preserve"> überführt werden:</w:t>
      </w:r>
    </w:p>
    <w:p w:rsidR="00242468" w:rsidRDefault="00242468" w:rsidP="00242468">
      <w:r>
        <w:lastRenderedPageBreak/>
        <w:t>A: Durch</w:t>
      </w:r>
      <w:r w:rsidR="00C033F7">
        <w:t xml:space="preserve"> das</w:t>
      </w:r>
      <w:r w:rsidR="00792525">
        <w:t xml:space="preserve"> </w:t>
      </w:r>
      <w:r w:rsidR="00234FD0">
        <w:t>H</w:t>
      </w:r>
      <w:r w:rsidR="00792525">
        <w:t>erstellen der fehlenden</w:t>
      </w:r>
      <w:r>
        <w:t xml:space="preserve"> Beziehung</w:t>
      </w:r>
      <w:r w:rsidR="0047776D">
        <w:t xml:space="preserve"> zum Objekt</w:t>
      </w:r>
      <w:r w:rsidR="00EF3292">
        <w:t xml:space="preserve"> </w:t>
      </w:r>
      <w:r w:rsidR="00C033F7">
        <w:t>(</w:t>
      </w:r>
      <w:r w:rsidR="00EF3292">
        <w:t>Kriterium</w:t>
      </w:r>
      <w:r w:rsidR="00C033F7">
        <w:t xml:space="preserve"> X)</w:t>
      </w:r>
      <w:r>
        <w:t>:</w:t>
      </w:r>
    </w:p>
    <w:p w:rsidR="00242468" w:rsidRDefault="00242468" w:rsidP="00242468">
      <w:pPr>
        <w:numPr>
          <w:ilvl w:val="0"/>
          <w:numId w:val="10"/>
        </w:numPr>
      </w:pPr>
      <w:r>
        <w:t xml:space="preserve">Alle </w:t>
      </w:r>
      <w:r w:rsidR="00DA5C25">
        <w:t>Aktie</w:t>
      </w:r>
      <w:r w:rsidR="00EB1C4D">
        <w:t>n</w:t>
      </w:r>
      <w:r>
        <w:t xml:space="preserve">, </w:t>
      </w:r>
      <w:r w:rsidR="0009497B">
        <w:t xml:space="preserve">die </w:t>
      </w:r>
      <w:r w:rsidR="00C5704C">
        <w:t>das</w:t>
      </w:r>
      <w:r>
        <w:t xml:space="preserve"> </w:t>
      </w:r>
      <w:r w:rsidRPr="00093A70">
        <w:rPr>
          <w:b/>
        </w:rPr>
        <w:t>Kriteri</w:t>
      </w:r>
      <w:r w:rsidR="00EB1C4D">
        <w:rPr>
          <w:b/>
        </w:rPr>
        <w:t>um</w:t>
      </w:r>
      <w:r>
        <w:t xml:space="preserve"> </w:t>
      </w:r>
      <w:r w:rsidR="006D6C09" w:rsidRPr="006D6C09">
        <w:rPr>
          <w:b/>
        </w:rPr>
        <w:t>X</w:t>
      </w:r>
      <w:r w:rsidR="00A53513">
        <w:t xml:space="preserve"> </w:t>
      </w:r>
      <w:r>
        <w:t>erfüllen, sind kaufenswert</w:t>
      </w:r>
    </w:p>
    <w:p w:rsidR="00242468" w:rsidRDefault="00DA5C25" w:rsidP="00242468">
      <w:pPr>
        <w:numPr>
          <w:ilvl w:val="0"/>
          <w:numId w:val="10"/>
        </w:numPr>
      </w:pPr>
      <w:r>
        <w:t xml:space="preserve">Aktie </w:t>
      </w:r>
      <w:r w:rsidR="00242468">
        <w:t xml:space="preserve">A </w:t>
      </w:r>
      <w:r w:rsidR="006D6C09" w:rsidRPr="006D6C09">
        <w:rPr>
          <w:b/>
        </w:rPr>
        <w:t>erfüllt</w:t>
      </w:r>
      <w:r w:rsidR="00242468">
        <w:t xml:space="preserve"> </w:t>
      </w:r>
      <w:r w:rsidR="006D6C09" w:rsidRPr="006D6C09">
        <w:rPr>
          <w:b/>
        </w:rPr>
        <w:t>Kriterium X</w:t>
      </w:r>
    </w:p>
    <w:p w:rsidR="00242468" w:rsidRDefault="00242468" w:rsidP="00242468">
      <w:pPr>
        <w:numPr>
          <w:ilvl w:val="0"/>
          <w:numId w:val="10"/>
        </w:numPr>
      </w:pPr>
      <w:r>
        <w:t xml:space="preserve">Daher ist </w:t>
      </w:r>
      <w:r w:rsidR="00DA5C25">
        <w:t xml:space="preserve">Aktie </w:t>
      </w:r>
      <w:r>
        <w:t>A kaufenswert</w:t>
      </w:r>
    </w:p>
    <w:p w:rsidR="00242468" w:rsidRDefault="00242468" w:rsidP="00242468">
      <w:r>
        <w:t>B: Durch</w:t>
      </w:r>
      <w:r w:rsidR="00C5704C">
        <w:t xml:space="preserve"> das H</w:t>
      </w:r>
      <w:r w:rsidR="0047776D">
        <w:t>erstellen einer</w:t>
      </w:r>
      <w:r>
        <w:t xml:space="preserve"> Beziehung </w:t>
      </w:r>
      <w:r w:rsidR="00B436A1">
        <w:t>mit dem</w:t>
      </w:r>
      <w:r>
        <w:t xml:space="preserve"> Prädikat</w:t>
      </w:r>
      <w:r w:rsidR="0047776D">
        <w:t xml:space="preserve"> "kaufenswert"</w:t>
      </w:r>
      <w:r>
        <w:t>:</w:t>
      </w:r>
    </w:p>
    <w:p w:rsidR="00242468" w:rsidRPr="00113664" w:rsidRDefault="006D6C09" w:rsidP="00242468">
      <w:pPr>
        <w:numPr>
          <w:ilvl w:val="0"/>
          <w:numId w:val="11"/>
        </w:numPr>
        <w:rPr>
          <w:b/>
        </w:rPr>
      </w:pPr>
      <w:r w:rsidRPr="006D6C09">
        <w:t xml:space="preserve">Alle </w:t>
      </w:r>
      <w:r w:rsidR="001E6411">
        <w:t>Aktien</w:t>
      </w:r>
      <w:r w:rsidRPr="006D6C09">
        <w:t xml:space="preserve">, die </w:t>
      </w:r>
      <w:r w:rsidR="001E6411">
        <w:t>das</w:t>
      </w:r>
      <w:r w:rsidRPr="006D6C09">
        <w:t xml:space="preserve"> Kriteri</w:t>
      </w:r>
      <w:r w:rsidR="001E6411">
        <w:t>um</w:t>
      </w:r>
      <w:r w:rsidR="00A53513">
        <w:t xml:space="preserve"> X</w:t>
      </w:r>
      <w:r w:rsidRPr="006D6C09">
        <w:t xml:space="preserve"> erfüllen, </w:t>
      </w:r>
      <w:r w:rsidRPr="006D6C09">
        <w:rPr>
          <w:b/>
        </w:rPr>
        <w:t>sind kaufenswert</w:t>
      </w:r>
    </w:p>
    <w:p w:rsidR="00242468" w:rsidRDefault="00DA5C25" w:rsidP="00242468">
      <w:pPr>
        <w:numPr>
          <w:ilvl w:val="0"/>
          <w:numId w:val="11"/>
        </w:numPr>
      </w:pPr>
      <w:r>
        <w:t>Aktie</w:t>
      </w:r>
      <w:r w:rsidR="001E6411">
        <w:t>n,</w:t>
      </w:r>
      <w:r>
        <w:t xml:space="preserve"> </w:t>
      </w:r>
      <w:r w:rsidR="00242468" w:rsidRPr="00D35A0F">
        <w:rPr>
          <w:b/>
        </w:rPr>
        <w:t>welche kaufenswert sind</w:t>
      </w:r>
      <w:r w:rsidR="00242468">
        <w:t>, sind oft teuer</w:t>
      </w:r>
    </w:p>
    <w:p w:rsidR="00242468" w:rsidRDefault="00242468" w:rsidP="00242468">
      <w:pPr>
        <w:numPr>
          <w:ilvl w:val="0"/>
          <w:numId w:val="11"/>
        </w:numPr>
      </w:pPr>
      <w:r w:rsidRPr="00D35A0F">
        <w:t xml:space="preserve">Daher sind </w:t>
      </w:r>
      <w:r w:rsidR="00DA5C25">
        <w:t>Aktien</w:t>
      </w:r>
      <w:r>
        <w:t xml:space="preserve">, </w:t>
      </w:r>
      <w:r w:rsidR="00792525">
        <w:t xml:space="preserve">die </w:t>
      </w:r>
      <w:r w:rsidR="001E6411">
        <w:t xml:space="preserve">das </w:t>
      </w:r>
      <w:r>
        <w:t>Kriteri</w:t>
      </w:r>
      <w:r w:rsidR="001E6411">
        <w:t>um</w:t>
      </w:r>
      <w:r w:rsidR="00F350CE">
        <w:t xml:space="preserve"> X</w:t>
      </w:r>
      <w:r>
        <w:t xml:space="preserve"> erfüllen</w:t>
      </w:r>
      <w:r w:rsidRPr="00D35A0F">
        <w:t xml:space="preserve"> oft teuer</w:t>
      </w:r>
    </w:p>
    <w:p w:rsidR="007A06C2" w:rsidRDefault="00B408ED">
      <w:r>
        <w:t>Für einen Einstieg in das Gebiet der Logik bietet sich das Buch "Scientific Method in Practice" von Hugh G. Gauch Jr. an</w:t>
      </w:r>
      <w:r w:rsidR="00E17A64">
        <w:t xml:space="preserve"> (Gauch</w:t>
      </w:r>
      <w:r w:rsidR="008A0E10">
        <w:t xml:space="preserve"> 2003)</w:t>
      </w:r>
      <w:r>
        <w:t>.</w:t>
      </w:r>
    </w:p>
    <w:p w:rsidR="00242468" w:rsidRDefault="00871301" w:rsidP="00242468">
      <w:pPr>
        <w:pStyle w:val="berschrift3"/>
      </w:pPr>
      <w:bookmarkStart w:id="34" w:name="_Toc416109170"/>
      <w:r>
        <w:t xml:space="preserve">Methoden zur </w:t>
      </w:r>
      <w:r w:rsidR="00242468">
        <w:t>Erstellung der Pyramide</w:t>
      </w:r>
      <w:bookmarkEnd w:id="34"/>
    </w:p>
    <w:p w:rsidR="00242468" w:rsidRDefault="001A0C6B" w:rsidP="00242468">
      <w:r>
        <w:t xml:space="preserve">Für </w:t>
      </w:r>
      <w:r w:rsidR="00242468">
        <w:t>d</w:t>
      </w:r>
      <w:r>
        <w:t>ie</w:t>
      </w:r>
      <w:r w:rsidR="00242468">
        <w:t xml:space="preserve"> Erstellung der Pyramide kann </w:t>
      </w:r>
      <w:r>
        <w:t>auf zwei Ansätze zurückgegriffen werden,</w:t>
      </w:r>
      <w:r w:rsidR="004D1728">
        <w:t xml:space="preserve"> auf</w:t>
      </w:r>
      <w:r>
        <w:t xml:space="preserve"> de</w:t>
      </w:r>
      <w:r w:rsidR="004A0496">
        <w:t>n</w:t>
      </w:r>
      <w:r>
        <w:t xml:space="preserve"> </w:t>
      </w:r>
      <w:r w:rsidR="00242468" w:rsidRPr="00653BB4">
        <w:t>Bottom-Up</w:t>
      </w:r>
      <w:r w:rsidR="00242468">
        <w:t xml:space="preserve"> und</w:t>
      </w:r>
      <w:r w:rsidR="004D1728">
        <w:t xml:space="preserve"> auf</w:t>
      </w:r>
      <w:r w:rsidR="00335900">
        <w:t xml:space="preserve"> </w:t>
      </w:r>
      <w:r>
        <w:t>de</w:t>
      </w:r>
      <w:r w:rsidR="004D1728">
        <w:t>n</w:t>
      </w:r>
      <w:r>
        <w:t xml:space="preserve"> </w:t>
      </w:r>
      <w:r w:rsidR="00242468" w:rsidRPr="00653BB4">
        <w:t>Top-Down</w:t>
      </w:r>
      <w:r w:rsidR="00335900">
        <w:rPr>
          <w:b/>
        </w:rPr>
        <w:t xml:space="preserve"> </w:t>
      </w:r>
      <w:r w:rsidR="00242468">
        <w:t>Ansatz.</w:t>
      </w:r>
    </w:p>
    <w:p w:rsidR="00242468" w:rsidRDefault="00242468" w:rsidP="00242468">
      <w:r>
        <w:t xml:space="preserve">Beim </w:t>
      </w:r>
      <w:r w:rsidRPr="00653BB4">
        <w:t>Bottom-Up</w:t>
      </w:r>
      <w:r w:rsidR="00335900">
        <w:rPr>
          <w:b/>
        </w:rPr>
        <w:t xml:space="preserve"> </w:t>
      </w:r>
      <w:r w:rsidRPr="00335900">
        <w:t>Ansatz</w:t>
      </w:r>
      <w:r>
        <w:t xml:space="preserve"> sollten Ideen ausgehend von der Ebene der Kernaussagen entwickelt werden. Anschließend sollten sequentiell Beziehungen visualisiert und Strukturen zwischen den Punkten generiert werden.</w:t>
      </w:r>
    </w:p>
    <w:p w:rsidR="00242468" w:rsidRDefault="00D153D3" w:rsidP="00242468">
      <w:r>
        <w:t xml:space="preserve">Umgesetzt </w:t>
      </w:r>
      <w:r w:rsidR="00242468">
        <w:t>werden kann der Bottom-Up</w:t>
      </w:r>
      <w:r w:rsidR="00653BB4">
        <w:t xml:space="preserve"> </w:t>
      </w:r>
      <w:r w:rsidR="00242468">
        <w:t xml:space="preserve">Ansatz </w:t>
      </w:r>
      <w:r>
        <w:t>nach folgendem Muster</w:t>
      </w:r>
      <w:r w:rsidR="00242468">
        <w:t>:</w:t>
      </w:r>
    </w:p>
    <w:p w:rsidR="00242468" w:rsidRDefault="00D153D3" w:rsidP="00242468">
      <w:pPr>
        <w:numPr>
          <w:ilvl w:val="0"/>
          <w:numId w:val="4"/>
        </w:numPr>
      </w:pPr>
      <w:r>
        <w:t xml:space="preserve">Zusammentragen aller </w:t>
      </w:r>
      <w:r w:rsidR="00242468">
        <w:t xml:space="preserve">Details </w:t>
      </w:r>
    </w:p>
    <w:p w:rsidR="00242468" w:rsidRDefault="00242468" w:rsidP="00242468">
      <w:pPr>
        <w:numPr>
          <w:ilvl w:val="0"/>
          <w:numId w:val="4"/>
        </w:numPr>
      </w:pPr>
      <w:r>
        <w:t>Strukturie</w:t>
      </w:r>
      <w:r w:rsidR="00D153D3">
        <w:t>rung der</w:t>
      </w:r>
      <w:r>
        <w:t xml:space="preserve"> Arbeit </w:t>
      </w:r>
      <w:r w:rsidR="00443F39">
        <w:t>im Anschluss</w:t>
      </w:r>
    </w:p>
    <w:p w:rsidR="00242468" w:rsidRDefault="00B33904" w:rsidP="00242468">
      <w:r>
        <w:t xml:space="preserve">Der Bottom-Up </w:t>
      </w:r>
      <w:r w:rsidR="00242468">
        <w:t xml:space="preserve">Ansatz eignet sich </w:t>
      </w:r>
      <w:r w:rsidR="001A46A0">
        <w:t>für den Fall, dass</w:t>
      </w:r>
      <w:r w:rsidR="00242468">
        <w:t xml:space="preserve"> </w:t>
      </w:r>
      <w:r w:rsidR="001A46A0">
        <w:t xml:space="preserve">man das </w:t>
      </w:r>
      <w:r w:rsidR="00242468">
        <w:t xml:space="preserve">Thema </w:t>
      </w:r>
      <w:r w:rsidR="004D1728">
        <w:t>(</w:t>
      </w:r>
      <w:r w:rsidR="00242468">
        <w:t>noch</w:t>
      </w:r>
      <w:r w:rsidR="004D1728">
        <w:t>)</w:t>
      </w:r>
      <w:r w:rsidR="00242468">
        <w:t xml:space="preserve"> nicht voll</w:t>
      </w:r>
      <w:r w:rsidR="004D1728">
        <w:t>umfänglich</w:t>
      </w:r>
      <w:r w:rsidR="00242468">
        <w:t xml:space="preserve"> durchdrungen hat.</w:t>
      </w:r>
    </w:p>
    <w:p w:rsidR="00242468" w:rsidRDefault="00E81D7D" w:rsidP="00242468">
      <w:r>
        <w:t xml:space="preserve">Beim </w:t>
      </w:r>
      <w:r w:rsidR="00242468" w:rsidRPr="00DE0A39">
        <w:rPr>
          <w:b/>
        </w:rPr>
        <w:t>Top-Down-Ansatz</w:t>
      </w:r>
      <w:r w:rsidR="00242468">
        <w:t xml:space="preserve"> </w:t>
      </w:r>
      <w:r w:rsidR="00014947">
        <w:t xml:space="preserve">erfolgt die Strukturierung der </w:t>
      </w:r>
      <w:r w:rsidR="00242468">
        <w:t>Arbeit ausgehend vom gr</w:t>
      </w:r>
      <w:r w:rsidR="00242468">
        <w:t>o</w:t>
      </w:r>
      <w:r w:rsidR="00242468">
        <w:t xml:space="preserve">ßen Ganzen bzw. einem </w:t>
      </w:r>
      <w:r w:rsidR="006D45B4">
        <w:t>übergeordneten Ziel (z.B. einer wissenschaftlichen Frag</w:t>
      </w:r>
      <w:r w:rsidR="006D45B4">
        <w:t>e</w:t>
      </w:r>
      <w:r w:rsidR="006D45B4">
        <w:t xml:space="preserve">stellung) </w:t>
      </w:r>
      <w:r w:rsidR="00242468">
        <w:t xml:space="preserve">und </w:t>
      </w:r>
      <w:r w:rsidR="006D45B4">
        <w:t xml:space="preserve">erarbeitet </w:t>
      </w:r>
      <w:r w:rsidR="00242468">
        <w:t xml:space="preserve">anschließend </w:t>
      </w:r>
      <w:r w:rsidR="00A23C11">
        <w:t xml:space="preserve">alle </w:t>
      </w:r>
      <w:r w:rsidR="00A13C77">
        <w:t xml:space="preserve">notwendigen </w:t>
      </w:r>
      <w:r w:rsidR="006D45B4">
        <w:t>Details</w:t>
      </w:r>
      <w:r w:rsidR="00242468">
        <w:t>.</w:t>
      </w:r>
    </w:p>
    <w:p w:rsidR="00242468" w:rsidRDefault="000058DE" w:rsidP="00242468">
      <w:r>
        <w:t>Die</w:t>
      </w:r>
      <w:r w:rsidR="00054CCB">
        <w:t xml:space="preserve"> Schritte zur</w:t>
      </w:r>
      <w:r>
        <w:t xml:space="preserve"> Umsetzung des </w:t>
      </w:r>
      <w:r w:rsidR="00B33904">
        <w:t xml:space="preserve">Top-Down </w:t>
      </w:r>
      <w:r w:rsidR="00242468">
        <w:t>Ansatz</w:t>
      </w:r>
      <w:r>
        <w:t>es</w:t>
      </w:r>
      <w:r w:rsidR="00A14C29">
        <w:t xml:space="preserve"> </w:t>
      </w:r>
      <w:r w:rsidR="00CB3994">
        <w:t>könnte</w:t>
      </w:r>
      <w:r w:rsidR="00054CCB">
        <w:t>n</w:t>
      </w:r>
      <w:r>
        <w:t xml:space="preserve"> </w:t>
      </w:r>
      <w:r w:rsidR="00242468">
        <w:t>wie folgt</w:t>
      </w:r>
      <w:r>
        <w:t xml:space="preserve"> </w:t>
      </w:r>
      <w:r w:rsidR="00523BF3">
        <w:t>auss</w:t>
      </w:r>
      <w:r w:rsidR="00EE4CFC">
        <w:t>e</w:t>
      </w:r>
      <w:r w:rsidR="00523BF3">
        <w:t>hen</w:t>
      </w:r>
      <w:r w:rsidR="00242468">
        <w:t>:</w:t>
      </w:r>
    </w:p>
    <w:p w:rsidR="00242468" w:rsidRDefault="00FE639A" w:rsidP="00750BBE">
      <w:pPr>
        <w:numPr>
          <w:ilvl w:val="0"/>
          <w:numId w:val="15"/>
        </w:numPr>
      </w:pPr>
      <w:r>
        <w:t>Erarbeit</w:t>
      </w:r>
      <w:r w:rsidR="00EA70D7">
        <w:t>en</w:t>
      </w:r>
      <w:r w:rsidR="00087BE1">
        <w:t xml:space="preserve"> der Struktur der Arbeit </w:t>
      </w:r>
    </w:p>
    <w:p w:rsidR="00242468" w:rsidRDefault="00087BE1" w:rsidP="00750BBE">
      <w:pPr>
        <w:numPr>
          <w:ilvl w:val="0"/>
          <w:numId w:val="15"/>
        </w:numPr>
      </w:pPr>
      <w:r>
        <w:t xml:space="preserve">Entscheiden, welche </w:t>
      </w:r>
      <w:r w:rsidR="00242468">
        <w:t xml:space="preserve">Details </w:t>
      </w:r>
      <w:r>
        <w:t>durch die Arbeit abgedeckt werden soll</w:t>
      </w:r>
      <w:r w:rsidR="00140155">
        <w:t>t</w:t>
      </w:r>
      <w:r>
        <w:t>en</w:t>
      </w:r>
    </w:p>
    <w:p w:rsidR="00242468" w:rsidRDefault="00242468" w:rsidP="00242468">
      <w:r>
        <w:lastRenderedPageBreak/>
        <w:t>Der Top-Down-Ansatz eignet sich, wenn man das Thema bereits</w:t>
      </w:r>
      <w:r w:rsidR="001A650E">
        <w:t xml:space="preserve"> zu großen Teilen</w:t>
      </w:r>
      <w:r>
        <w:t xml:space="preserve"> durchdrungen hat.</w:t>
      </w:r>
    </w:p>
    <w:p w:rsidR="005651DB" w:rsidRDefault="005651DB" w:rsidP="007C3592">
      <w:pPr>
        <w:pStyle w:val="berschrift2"/>
      </w:pPr>
      <w:bookmarkStart w:id="35" w:name="_Ref374371956"/>
      <w:bookmarkStart w:id="36" w:name="_Toc416109171"/>
      <w:r>
        <w:t>Literaturrecherche</w:t>
      </w:r>
      <w:bookmarkEnd w:id="35"/>
      <w:bookmarkEnd w:id="36"/>
    </w:p>
    <w:p w:rsidR="00C22F4B" w:rsidRDefault="008D5BA2" w:rsidP="001F243F">
      <w:r>
        <w:t xml:space="preserve">Im Rahmen </w:t>
      </w:r>
      <w:r w:rsidR="001F243F">
        <w:t xml:space="preserve">der </w:t>
      </w:r>
      <w:r w:rsidR="0026032F">
        <w:t xml:space="preserve">Ausarbeitung </w:t>
      </w:r>
      <w:r w:rsidR="00E375E6">
        <w:t>I</w:t>
      </w:r>
      <w:r w:rsidR="001F243F">
        <w:t>hrer Arbeit werden Sie notwendigerweise relevante Literatur recherchieren müssen</w:t>
      </w:r>
      <w:r w:rsidR="00FC26A2">
        <w:t>, um den Inhalt Ihrer Arbeit in bestehende Fo</w:t>
      </w:r>
      <w:r w:rsidR="00FC26A2">
        <w:t>r</w:t>
      </w:r>
      <w:r w:rsidR="00FC26A2">
        <w:t>schungsarbeit einzubetten</w:t>
      </w:r>
      <w:r w:rsidR="001F243F">
        <w:t xml:space="preserve">. In </w:t>
      </w:r>
      <w:r w:rsidR="00344BEA">
        <w:fldChar w:fldCharType="begin"/>
      </w:r>
      <w:r w:rsidR="00DB4CCC">
        <w:instrText xml:space="preserve"> REF _Ref393364635 \h </w:instrText>
      </w:r>
      <w:r w:rsidR="00344BEA">
        <w:fldChar w:fldCharType="separate"/>
      </w:r>
      <w:r w:rsidR="00035157">
        <w:t xml:space="preserve">Tabelle </w:t>
      </w:r>
      <w:r w:rsidR="00035157">
        <w:rPr>
          <w:noProof/>
        </w:rPr>
        <w:t>2</w:t>
      </w:r>
      <w:r w:rsidR="00344BEA">
        <w:fldChar w:fldCharType="end"/>
      </w:r>
      <w:r w:rsidR="00DB4CCC">
        <w:t xml:space="preserve"> </w:t>
      </w:r>
      <w:r w:rsidR="00E375E6">
        <w:t xml:space="preserve">haben wir </w:t>
      </w:r>
      <w:r w:rsidR="00FC26A2">
        <w:t>einige Datenbanken aufgelistet, die Sie im Rahmen Ihrer Literaturrecherche verwenden</w:t>
      </w:r>
      <w:r w:rsidR="00E375E6">
        <w:t xml:space="preserve"> bzw. durchsuchen</w:t>
      </w:r>
      <w:r w:rsidR="00FC26A2">
        <w:t xml:space="preserve"> können.</w:t>
      </w:r>
    </w:p>
    <w:p w:rsidR="001F243F" w:rsidRPr="001F243F" w:rsidRDefault="00FC26A2" w:rsidP="001F243F">
      <w:r>
        <w:t>Einige dieser Datenbanken bieten für Privatpersonen nur eingeschränkten Zugriff. Die Universität Frankfurt ist jedoch im Besitz verschiedener Lizenzen, die es Stude</w:t>
      </w:r>
      <w:r>
        <w:t>n</w:t>
      </w:r>
      <w:r>
        <w:t>ten und Mitarbeitern der Universität ermöglichen</w:t>
      </w:r>
      <w:r w:rsidR="0067601F">
        <w:t>,</w:t>
      </w:r>
      <w:r>
        <w:t xml:space="preserve"> auf viele Inhalte </w:t>
      </w:r>
      <w:r w:rsidR="000C354F">
        <w:t>(</w:t>
      </w:r>
      <w:r>
        <w:t>uneingeschränkt</w:t>
      </w:r>
      <w:r w:rsidR="000C354F">
        <w:t>)</w:t>
      </w:r>
      <w:r>
        <w:t xml:space="preserve"> zuzugreifen. Um erweiterten Zugriff im Rahmen der </w:t>
      </w:r>
      <w:r w:rsidR="001B6E00">
        <w:t>u</w:t>
      </w:r>
      <w:r>
        <w:t>niversitätseigenen Lizenzen zu erhalten</w:t>
      </w:r>
      <w:r w:rsidR="0067601F">
        <w:t>,</w:t>
      </w:r>
      <w:r>
        <w:t xml:space="preserve"> müssen Sie sich im Netzwerk der Universität befinden. Das bedeutet, s</w:t>
      </w:r>
      <w:r>
        <w:t>o</w:t>
      </w:r>
      <w:r>
        <w:t>bald Sie sich an einem PC der Universität befinden oder sich über das WLAN oder das VPN der Universität eingewählt haben, haben sie Zugriff auf die lizenzierten Inhalte. Nähere Informationen</w:t>
      </w:r>
      <w:r w:rsidR="000D6029">
        <w:t xml:space="preserve"> zu diesem Thema</w:t>
      </w:r>
      <w:r>
        <w:t xml:space="preserve"> finden Sie auf den Seiten der Un</w:t>
      </w:r>
      <w:r>
        <w:t>i</w:t>
      </w:r>
      <w:r>
        <w:t>versitätsbibliothek.</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5670"/>
      </w:tblGrid>
      <w:tr w:rsidR="001F243F" w:rsidRPr="0055767E" w:rsidTr="00AE7F8B">
        <w:trPr>
          <w:trHeight w:val="351"/>
        </w:trPr>
        <w:tc>
          <w:tcPr>
            <w:tcW w:w="2694" w:type="dxa"/>
            <w:shd w:val="clear" w:color="auto" w:fill="808080"/>
            <w:vAlign w:val="center"/>
          </w:tcPr>
          <w:p w:rsidR="007A06C2" w:rsidRDefault="001F243F">
            <w:pPr>
              <w:spacing w:before="4" w:after="4" w:line="240" w:lineRule="auto"/>
              <w:ind w:right="28"/>
              <w:jc w:val="left"/>
              <w:rPr>
                <w:b/>
                <w:color w:val="FFFFFF"/>
                <w:lang w:val="en-US"/>
              </w:rPr>
            </w:pPr>
            <w:r>
              <w:rPr>
                <w:b/>
                <w:color w:val="FFFFFF"/>
                <w:lang w:val="en-US"/>
              </w:rPr>
              <w:t>Anbieter</w:t>
            </w:r>
          </w:p>
        </w:tc>
        <w:tc>
          <w:tcPr>
            <w:tcW w:w="5670" w:type="dxa"/>
            <w:shd w:val="clear" w:color="auto" w:fill="808080"/>
            <w:vAlign w:val="center"/>
          </w:tcPr>
          <w:p w:rsidR="007A06C2" w:rsidRDefault="001F243F">
            <w:pPr>
              <w:spacing w:before="4" w:after="4" w:line="240" w:lineRule="auto"/>
              <w:ind w:right="28"/>
              <w:jc w:val="left"/>
              <w:rPr>
                <w:b/>
                <w:color w:val="FFFFFF"/>
              </w:rPr>
            </w:pPr>
            <w:r w:rsidRPr="00BD079D">
              <w:rPr>
                <w:b/>
                <w:color w:val="FFFFFF"/>
              </w:rPr>
              <w:t>Link</w:t>
            </w:r>
          </w:p>
        </w:tc>
      </w:tr>
      <w:tr w:rsidR="001F243F" w:rsidRPr="00AE7F8B" w:rsidTr="00AE7F8B">
        <w:tc>
          <w:tcPr>
            <w:tcW w:w="2694" w:type="dxa"/>
            <w:vAlign w:val="center"/>
          </w:tcPr>
          <w:p w:rsidR="00DF03C1" w:rsidRDefault="006D6C09" w:rsidP="009D0FC3">
            <w:pPr>
              <w:spacing w:beforeLines="20" w:afterLines="20" w:line="240" w:lineRule="auto"/>
              <w:ind w:left="28" w:right="28"/>
              <w:jc w:val="left"/>
              <w:rPr>
                <w:rFonts w:eastAsia="Times"/>
                <w:b/>
                <w:lang w:eastAsia="en-US"/>
              </w:rPr>
            </w:pPr>
            <w:r w:rsidRPr="006D6C09">
              <w:rPr>
                <w:rFonts w:eastAsia="Times"/>
                <w:b/>
                <w:lang w:eastAsia="en-US"/>
              </w:rPr>
              <w:t>Universitätsbibliothek</w:t>
            </w:r>
          </w:p>
        </w:tc>
        <w:tc>
          <w:tcPr>
            <w:tcW w:w="5670" w:type="dxa"/>
            <w:vAlign w:val="center"/>
          </w:tcPr>
          <w:p w:rsidR="00DF03C1" w:rsidRDefault="006D6C09" w:rsidP="009D0FC3">
            <w:pPr>
              <w:spacing w:beforeLines="20" w:afterLines="20" w:line="240" w:lineRule="auto"/>
              <w:ind w:left="28" w:right="28"/>
              <w:jc w:val="left"/>
              <w:rPr>
                <w:rFonts w:eastAsia="Times"/>
                <w:lang w:eastAsia="en-US"/>
              </w:rPr>
            </w:pPr>
            <w:r w:rsidRPr="006D6C09">
              <w:rPr>
                <w:rFonts w:eastAsia="Times"/>
                <w:lang w:eastAsia="en-US"/>
              </w:rPr>
              <w:t>http://www.ub.uni-frankfurt.de</w:t>
            </w:r>
          </w:p>
        </w:tc>
      </w:tr>
      <w:tr w:rsidR="006963B0" w:rsidRPr="0055767E" w:rsidTr="00AE7F8B">
        <w:tc>
          <w:tcPr>
            <w:tcW w:w="2694" w:type="dxa"/>
            <w:vAlign w:val="center"/>
          </w:tcPr>
          <w:p w:rsidR="00DF03C1" w:rsidRDefault="006D6C09" w:rsidP="009D0FC3">
            <w:pPr>
              <w:spacing w:beforeLines="20" w:afterLines="20" w:line="240" w:lineRule="auto"/>
              <w:ind w:left="28" w:right="28"/>
              <w:jc w:val="left"/>
              <w:rPr>
                <w:rFonts w:eastAsia="Times"/>
                <w:b/>
                <w:lang w:eastAsia="en-US"/>
              </w:rPr>
            </w:pPr>
            <w:r w:rsidRPr="006D6C09">
              <w:rPr>
                <w:rFonts w:eastAsia="Times"/>
                <w:b/>
                <w:lang w:eastAsia="en-US"/>
              </w:rPr>
              <w:t>JSTOR</w:t>
            </w:r>
          </w:p>
        </w:tc>
        <w:tc>
          <w:tcPr>
            <w:tcW w:w="5670" w:type="dxa"/>
            <w:vAlign w:val="center"/>
          </w:tcPr>
          <w:p w:rsidR="00DF03C1" w:rsidRDefault="006D6C09" w:rsidP="009D0FC3">
            <w:pPr>
              <w:spacing w:beforeLines="20" w:afterLines="20" w:line="240" w:lineRule="auto"/>
              <w:ind w:left="28" w:right="28"/>
              <w:jc w:val="left"/>
              <w:rPr>
                <w:rFonts w:eastAsia="Times"/>
                <w:lang w:eastAsia="en-US"/>
              </w:rPr>
            </w:pPr>
            <w:r w:rsidRPr="006D6C09">
              <w:rPr>
                <w:rFonts w:eastAsia="Times"/>
                <w:lang w:eastAsia="en-US"/>
              </w:rPr>
              <w:t>http://www.jstor.org</w:t>
            </w:r>
          </w:p>
        </w:tc>
      </w:tr>
      <w:tr w:rsidR="006963B0" w:rsidRPr="0055767E" w:rsidTr="00AE7F8B">
        <w:tc>
          <w:tcPr>
            <w:tcW w:w="2694" w:type="dxa"/>
            <w:vAlign w:val="center"/>
          </w:tcPr>
          <w:p w:rsidR="00DF03C1" w:rsidRDefault="006D6C09" w:rsidP="009D0FC3">
            <w:pPr>
              <w:spacing w:beforeLines="20" w:afterLines="20" w:line="240" w:lineRule="auto"/>
              <w:ind w:left="28" w:right="28"/>
              <w:jc w:val="left"/>
              <w:rPr>
                <w:rFonts w:eastAsia="Times"/>
                <w:b/>
                <w:lang w:eastAsia="en-US"/>
              </w:rPr>
            </w:pPr>
            <w:r w:rsidRPr="006D6C09">
              <w:rPr>
                <w:rFonts w:eastAsia="Times"/>
                <w:b/>
                <w:lang w:eastAsia="en-US"/>
              </w:rPr>
              <w:t>SSRN</w:t>
            </w:r>
          </w:p>
        </w:tc>
        <w:tc>
          <w:tcPr>
            <w:tcW w:w="5670" w:type="dxa"/>
            <w:vAlign w:val="center"/>
          </w:tcPr>
          <w:p w:rsidR="00DF03C1" w:rsidRDefault="006D6C09" w:rsidP="009D0FC3">
            <w:pPr>
              <w:spacing w:beforeLines="20" w:afterLines="20" w:line="240" w:lineRule="auto"/>
              <w:ind w:left="28" w:right="28"/>
              <w:jc w:val="left"/>
              <w:rPr>
                <w:rFonts w:eastAsia="Times"/>
                <w:lang w:eastAsia="en-US"/>
              </w:rPr>
            </w:pPr>
            <w:r w:rsidRPr="006D6C09">
              <w:rPr>
                <w:rFonts w:eastAsia="Times"/>
                <w:lang w:eastAsia="en-US"/>
              </w:rPr>
              <w:t>http://www.ssrn.com</w:t>
            </w:r>
          </w:p>
        </w:tc>
      </w:tr>
      <w:tr w:rsidR="006963B0" w:rsidRPr="0055767E" w:rsidTr="00AE7F8B">
        <w:tc>
          <w:tcPr>
            <w:tcW w:w="2694" w:type="dxa"/>
            <w:vAlign w:val="center"/>
          </w:tcPr>
          <w:p w:rsidR="00DF03C1" w:rsidRDefault="006D6C09" w:rsidP="009D0FC3">
            <w:pPr>
              <w:spacing w:beforeLines="20" w:afterLines="20" w:line="240" w:lineRule="auto"/>
              <w:ind w:left="28" w:right="28"/>
              <w:jc w:val="left"/>
              <w:rPr>
                <w:rFonts w:eastAsia="Times"/>
                <w:b/>
                <w:lang w:eastAsia="en-US"/>
              </w:rPr>
            </w:pPr>
            <w:r w:rsidRPr="006D6C09">
              <w:rPr>
                <w:rFonts w:eastAsia="Times"/>
                <w:b/>
                <w:lang w:eastAsia="en-US"/>
              </w:rPr>
              <w:t>Springerlink</w:t>
            </w:r>
          </w:p>
        </w:tc>
        <w:tc>
          <w:tcPr>
            <w:tcW w:w="5670" w:type="dxa"/>
            <w:vAlign w:val="center"/>
          </w:tcPr>
          <w:p w:rsidR="00DF03C1" w:rsidRDefault="006D6C09" w:rsidP="009D0FC3">
            <w:pPr>
              <w:spacing w:beforeLines="20" w:afterLines="20" w:line="240" w:lineRule="auto"/>
              <w:ind w:left="28" w:right="28"/>
              <w:jc w:val="left"/>
              <w:rPr>
                <w:rFonts w:eastAsia="Times"/>
                <w:lang w:eastAsia="en-US"/>
              </w:rPr>
            </w:pPr>
            <w:r w:rsidRPr="006D6C09">
              <w:rPr>
                <w:rFonts w:eastAsia="Times"/>
                <w:lang w:eastAsia="en-US"/>
              </w:rPr>
              <w:t>http://www.springerlink.com</w:t>
            </w:r>
          </w:p>
        </w:tc>
      </w:tr>
      <w:tr w:rsidR="006963B0" w:rsidRPr="0055767E" w:rsidTr="00AE7F8B">
        <w:trPr>
          <w:trHeight w:val="139"/>
        </w:trPr>
        <w:tc>
          <w:tcPr>
            <w:tcW w:w="2694" w:type="dxa"/>
            <w:vAlign w:val="center"/>
          </w:tcPr>
          <w:p w:rsidR="00DF03C1" w:rsidRDefault="006D6C09" w:rsidP="009D0FC3">
            <w:pPr>
              <w:spacing w:beforeLines="20" w:afterLines="20" w:line="240" w:lineRule="auto"/>
              <w:ind w:left="28" w:right="28"/>
              <w:jc w:val="left"/>
              <w:rPr>
                <w:rFonts w:eastAsia="Times"/>
                <w:b/>
                <w:lang w:eastAsia="en-US"/>
              </w:rPr>
            </w:pPr>
            <w:r w:rsidRPr="006D6C09">
              <w:rPr>
                <w:rFonts w:eastAsia="Times"/>
                <w:b/>
                <w:lang w:eastAsia="en-US"/>
              </w:rPr>
              <w:t>Google Scholar</w:t>
            </w:r>
          </w:p>
        </w:tc>
        <w:tc>
          <w:tcPr>
            <w:tcW w:w="5670" w:type="dxa"/>
            <w:vAlign w:val="center"/>
          </w:tcPr>
          <w:p w:rsidR="00DF03C1" w:rsidRDefault="006D6C09" w:rsidP="009D0FC3">
            <w:pPr>
              <w:spacing w:beforeLines="20" w:afterLines="20" w:line="240" w:lineRule="auto"/>
              <w:ind w:left="28" w:right="28"/>
              <w:jc w:val="left"/>
              <w:rPr>
                <w:rFonts w:eastAsia="Times"/>
                <w:lang w:eastAsia="en-US"/>
              </w:rPr>
            </w:pPr>
            <w:r w:rsidRPr="006D6C09">
              <w:rPr>
                <w:rFonts w:eastAsia="Times"/>
                <w:lang w:eastAsia="en-US"/>
              </w:rPr>
              <w:t>http://scholar.google.de</w:t>
            </w:r>
          </w:p>
        </w:tc>
      </w:tr>
      <w:tr w:rsidR="006963B0" w:rsidRPr="001F243F" w:rsidTr="00AE7F8B">
        <w:trPr>
          <w:trHeight w:val="389"/>
        </w:trPr>
        <w:tc>
          <w:tcPr>
            <w:tcW w:w="2694" w:type="dxa"/>
            <w:vAlign w:val="center"/>
          </w:tcPr>
          <w:p w:rsidR="00DF03C1" w:rsidRDefault="006D6C09" w:rsidP="009D0FC3">
            <w:pPr>
              <w:spacing w:beforeLines="20" w:afterLines="20" w:line="240" w:lineRule="auto"/>
              <w:ind w:left="28" w:right="28"/>
              <w:jc w:val="left"/>
              <w:rPr>
                <w:rFonts w:eastAsia="Times"/>
                <w:b/>
                <w:lang w:eastAsia="en-US"/>
              </w:rPr>
            </w:pPr>
            <w:r w:rsidRPr="006D6C09">
              <w:rPr>
                <w:rFonts w:eastAsia="Times"/>
                <w:b/>
                <w:lang w:eastAsia="en-US"/>
              </w:rPr>
              <w:t>EBSCOHOST:</w:t>
            </w:r>
          </w:p>
        </w:tc>
        <w:tc>
          <w:tcPr>
            <w:tcW w:w="5670" w:type="dxa"/>
            <w:vAlign w:val="center"/>
          </w:tcPr>
          <w:p w:rsidR="00DF03C1" w:rsidRDefault="006D6C09" w:rsidP="009D0FC3">
            <w:pPr>
              <w:spacing w:beforeLines="20" w:afterLines="20" w:line="240" w:lineRule="auto"/>
              <w:ind w:left="28" w:right="28"/>
              <w:jc w:val="left"/>
              <w:rPr>
                <w:rFonts w:eastAsia="Times"/>
                <w:lang w:eastAsia="en-US"/>
              </w:rPr>
            </w:pPr>
            <w:r w:rsidRPr="006D6C09">
              <w:rPr>
                <w:rFonts w:eastAsia="Times"/>
                <w:lang w:eastAsia="en-US"/>
              </w:rPr>
              <w:t>http://search.ebscohost.com</w:t>
            </w:r>
          </w:p>
        </w:tc>
      </w:tr>
      <w:tr w:rsidR="006963B0" w:rsidRPr="00C97F23" w:rsidTr="00AE7F8B">
        <w:tc>
          <w:tcPr>
            <w:tcW w:w="2694" w:type="dxa"/>
            <w:vAlign w:val="center"/>
          </w:tcPr>
          <w:p w:rsidR="00DF03C1" w:rsidRDefault="006D6C09" w:rsidP="009D0FC3">
            <w:pPr>
              <w:spacing w:beforeLines="20" w:afterLines="20" w:line="240" w:lineRule="auto"/>
              <w:ind w:left="28" w:right="28"/>
              <w:jc w:val="left"/>
              <w:rPr>
                <w:rFonts w:eastAsia="Times"/>
                <w:b/>
                <w:lang w:eastAsia="en-US"/>
              </w:rPr>
            </w:pPr>
            <w:r w:rsidRPr="006D6C09">
              <w:rPr>
                <w:rFonts w:eastAsia="Times"/>
                <w:b/>
                <w:lang w:eastAsia="en-US"/>
              </w:rPr>
              <w:t>Sciencedirect</w:t>
            </w:r>
          </w:p>
        </w:tc>
        <w:tc>
          <w:tcPr>
            <w:tcW w:w="5670" w:type="dxa"/>
            <w:vAlign w:val="center"/>
          </w:tcPr>
          <w:p w:rsidR="00DF03C1" w:rsidRDefault="006D6C09" w:rsidP="009D0FC3">
            <w:pPr>
              <w:spacing w:beforeLines="20" w:afterLines="20" w:line="240" w:lineRule="auto"/>
              <w:ind w:left="28" w:right="28"/>
              <w:jc w:val="left"/>
              <w:rPr>
                <w:rFonts w:eastAsia="Times"/>
                <w:lang w:eastAsia="en-US"/>
              </w:rPr>
            </w:pPr>
            <w:r w:rsidRPr="006D6C09">
              <w:rPr>
                <w:rFonts w:eastAsia="Times"/>
                <w:lang w:eastAsia="en-US"/>
              </w:rPr>
              <w:t>http://www.sciencedirect.com</w:t>
            </w:r>
          </w:p>
        </w:tc>
      </w:tr>
    </w:tbl>
    <w:p w:rsidR="008A735B" w:rsidRDefault="008A735B">
      <w:pPr>
        <w:pStyle w:val="Beschriftung"/>
      </w:pPr>
      <w:bookmarkStart w:id="37" w:name="_Ref393364635"/>
      <w:bookmarkStart w:id="38" w:name="_Toc412103715"/>
      <w:r>
        <w:t xml:space="preserve">Tabelle </w:t>
      </w:r>
      <w:fldSimple w:instr=" SEQ Tabelle \* ARABIC ">
        <w:r w:rsidR="00035157">
          <w:rPr>
            <w:noProof/>
          </w:rPr>
          <w:t>2</w:t>
        </w:r>
      </w:fldSimple>
      <w:bookmarkEnd w:id="37"/>
      <w:r>
        <w:t xml:space="preserve">: </w:t>
      </w:r>
      <w:r w:rsidRPr="00687274">
        <w:t>Überblick über Möglichkeiten zur Literaturrecherche</w:t>
      </w:r>
      <w:bookmarkEnd w:id="38"/>
    </w:p>
    <w:p w:rsidR="0067037A" w:rsidRDefault="0067037A" w:rsidP="007C3592">
      <w:pPr>
        <w:pStyle w:val="berschrift2"/>
      </w:pPr>
      <w:bookmarkStart w:id="39" w:name="_Toc374609501"/>
      <w:bookmarkStart w:id="40" w:name="_Toc374611441"/>
      <w:bookmarkStart w:id="41" w:name="_Toc374615445"/>
      <w:bookmarkStart w:id="42" w:name="_Toc374616282"/>
      <w:bookmarkStart w:id="43" w:name="_Toc374616328"/>
      <w:bookmarkStart w:id="44" w:name="_Toc374617401"/>
      <w:bookmarkStart w:id="45" w:name="_Toc374617450"/>
      <w:bookmarkStart w:id="46" w:name="_Toc374617498"/>
      <w:bookmarkStart w:id="47" w:name="_Toc374617547"/>
      <w:bookmarkStart w:id="48" w:name="_Toc374617621"/>
      <w:bookmarkStart w:id="49" w:name="_Toc374617673"/>
      <w:bookmarkStart w:id="50" w:name="_Toc374617985"/>
      <w:bookmarkStart w:id="51" w:name="_Toc374618034"/>
      <w:bookmarkStart w:id="52" w:name="_Toc374618082"/>
      <w:bookmarkStart w:id="53" w:name="_Toc416109172"/>
      <w:bookmarkEnd w:id="39"/>
      <w:bookmarkEnd w:id="40"/>
      <w:bookmarkEnd w:id="41"/>
      <w:bookmarkEnd w:id="42"/>
      <w:bookmarkEnd w:id="43"/>
      <w:bookmarkEnd w:id="44"/>
      <w:bookmarkEnd w:id="45"/>
      <w:bookmarkEnd w:id="46"/>
      <w:bookmarkEnd w:id="47"/>
      <w:bookmarkEnd w:id="48"/>
      <w:bookmarkEnd w:id="49"/>
      <w:bookmarkEnd w:id="50"/>
      <w:bookmarkEnd w:id="51"/>
      <w:bookmarkEnd w:id="52"/>
      <w:r>
        <w:t>Bewertungskriterien</w:t>
      </w:r>
      <w:bookmarkEnd w:id="53"/>
    </w:p>
    <w:p w:rsidR="00810285" w:rsidRPr="00810285" w:rsidRDefault="00810285" w:rsidP="00810285">
      <w:r>
        <w:t xml:space="preserve">Um den Prozess der Bewertung ihrer Arbeit möglichst transparent zu </w:t>
      </w:r>
      <w:r w:rsidR="0023367E">
        <w:t>kommunizi</w:t>
      </w:r>
      <w:r w:rsidR="0023367E">
        <w:t>e</w:t>
      </w:r>
      <w:r w:rsidR="0023367E">
        <w:t>ren</w:t>
      </w:r>
      <w:r>
        <w:t xml:space="preserve">, haben wir Ihnen in </w:t>
      </w:r>
      <w:r w:rsidR="00344BEA">
        <w:fldChar w:fldCharType="begin"/>
      </w:r>
      <w:r w:rsidR="00DB4CCC">
        <w:instrText xml:space="preserve"> REF _Ref393364656 \h </w:instrText>
      </w:r>
      <w:r w:rsidR="00344BEA">
        <w:fldChar w:fldCharType="separate"/>
      </w:r>
      <w:r w:rsidR="00035157">
        <w:t xml:space="preserve">Tabelle </w:t>
      </w:r>
      <w:r w:rsidR="00035157">
        <w:rPr>
          <w:noProof/>
        </w:rPr>
        <w:t>3</w:t>
      </w:r>
      <w:r w:rsidR="00344BEA">
        <w:fldChar w:fldCharType="end"/>
      </w:r>
      <w:r w:rsidR="00DB4CCC">
        <w:t xml:space="preserve"> </w:t>
      </w:r>
      <w:r>
        <w:t>die</w:t>
      </w:r>
      <w:r w:rsidR="002D77D0">
        <w:t xml:space="preserve"> wichtigsten, im Rahmen der Bewertung ve</w:t>
      </w:r>
      <w:r w:rsidR="002D77D0">
        <w:t>r</w:t>
      </w:r>
      <w:r w:rsidR="002D77D0">
        <w:t>wendeten</w:t>
      </w:r>
      <w:r>
        <w:t xml:space="preserve"> </w:t>
      </w:r>
      <w:r w:rsidR="00986B91">
        <w:t>B</w:t>
      </w:r>
      <w:r>
        <w:t>ewertungsdimensionen</w:t>
      </w:r>
      <w:r w:rsidR="00986B91">
        <w:t xml:space="preserve"> kurz</w:t>
      </w:r>
      <w:r>
        <w:t xml:space="preserve"> zusammengefasst.</w:t>
      </w:r>
      <w:r w:rsidR="007664A1">
        <w:t xml:space="preserve"> Die Gewichtung der Kr</w:t>
      </w:r>
      <w:r w:rsidR="007664A1">
        <w:t>i</w:t>
      </w:r>
      <w:r w:rsidR="007664A1">
        <w:t>terien ist in Abhängigkeit des Kontextes (Seminar/Bachelor/Masterarbeit) zu b</w:t>
      </w:r>
      <w:r w:rsidR="007664A1">
        <w:t>e</w:t>
      </w:r>
      <w:r w:rsidR="007664A1">
        <w:t>trachten. So bildet die Weiterentwicklung von wissenschaftlicher Methodik bzw. Theorie bei einer Arbeit im Rahmen eines Bachelorseminars nicht den Schwerpunkt bei der Bewertung.</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6663"/>
      </w:tblGrid>
      <w:tr w:rsidR="00F61CD4" w:rsidRPr="001F243F" w:rsidTr="00AE7F8B">
        <w:tc>
          <w:tcPr>
            <w:tcW w:w="1701" w:type="dxa"/>
            <w:shd w:val="clear" w:color="auto" w:fill="808080" w:themeFill="background1" w:themeFillShade="80"/>
            <w:vAlign w:val="center"/>
          </w:tcPr>
          <w:p w:rsidR="00DF03C1" w:rsidRDefault="006D6C09" w:rsidP="009D0FC3">
            <w:pPr>
              <w:spacing w:beforeLines="20" w:afterLines="20" w:line="240" w:lineRule="auto"/>
              <w:ind w:left="28" w:right="28"/>
              <w:rPr>
                <w:rFonts w:eastAsia="Times"/>
                <w:b/>
                <w:color w:val="FFFFFF"/>
                <w:lang w:eastAsia="en-US"/>
              </w:rPr>
            </w:pPr>
            <w:r w:rsidRPr="006D6C09">
              <w:rPr>
                <w:rFonts w:eastAsia="Times"/>
                <w:b/>
                <w:color w:val="FFFFFF"/>
                <w:lang w:eastAsia="en-US"/>
              </w:rPr>
              <w:lastRenderedPageBreak/>
              <w:t>Dimension</w:t>
            </w:r>
          </w:p>
        </w:tc>
        <w:tc>
          <w:tcPr>
            <w:tcW w:w="6663" w:type="dxa"/>
            <w:shd w:val="clear" w:color="auto" w:fill="808080" w:themeFill="background1" w:themeFillShade="80"/>
          </w:tcPr>
          <w:p w:rsidR="00DF03C1" w:rsidRDefault="006D6C09" w:rsidP="009D0FC3">
            <w:pPr>
              <w:spacing w:beforeLines="20" w:afterLines="20" w:line="240" w:lineRule="auto"/>
              <w:ind w:left="28" w:right="28"/>
              <w:jc w:val="left"/>
              <w:rPr>
                <w:rFonts w:eastAsia="Times"/>
                <w:b/>
                <w:color w:val="FFFFFF"/>
                <w:lang w:eastAsia="en-US"/>
              </w:rPr>
            </w:pPr>
            <w:r w:rsidRPr="006D6C09">
              <w:rPr>
                <w:rFonts w:eastAsia="Times"/>
                <w:b/>
                <w:color w:val="FFFFFF"/>
                <w:lang w:eastAsia="en-US"/>
              </w:rPr>
              <w:t>Erläuterung</w:t>
            </w:r>
          </w:p>
        </w:tc>
      </w:tr>
      <w:tr w:rsidR="00F61CD4" w:rsidRPr="00443045" w:rsidTr="003C49C1">
        <w:tc>
          <w:tcPr>
            <w:tcW w:w="1701" w:type="dxa"/>
            <w:shd w:val="clear" w:color="auto" w:fill="auto"/>
            <w:vAlign w:val="center"/>
          </w:tcPr>
          <w:p w:rsidR="00DF03C1" w:rsidRDefault="008E38CD" w:rsidP="009D0FC3">
            <w:pPr>
              <w:spacing w:beforeLines="20" w:afterLines="20" w:line="240" w:lineRule="auto"/>
              <w:ind w:left="28" w:right="28"/>
              <w:rPr>
                <w:rFonts w:eastAsia="Times"/>
                <w:lang w:eastAsia="en-US"/>
              </w:rPr>
            </w:pPr>
            <w:r>
              <w:rPr>
                <w:rFonts w:eastAsia="Times"/>
                <w:b/>
                <w:lang w:eastAsia="en-US"/>
              </w:rPr>
              <w:t>Äußere Form</w:t>
            </w:r>
          </w:p>
        </w:tc>
        <w:tc>
          <w:tcPr>
            <w:tcW w:w="6663" w:type="dxa"/>
            <w:shd w:val="clear" w:color="auto" w:fill="auto"/>
          </w:tcPr>
          <w:p w:rsidR="00DF03C1" w:rsidRDefault="008E38CD" w:rsidP="009D0FC3">
            <w:pPr>
              <w:spacing w:beforeLines="20" w:afterLines="20" w:line="240" w:lineRule="auto"/>
              <w:ind w:left="28" w:right="28"/>
              <w:jc w:val="left"/>
              <w:rPr>
                <w:rFonts w:eastAsia="Times"/>
                <w:lang w:eastAsia="en-US"/>
              </w:rPr>
            </w:pPr>
            <w:r>
              <w:rPr>
                <w:rFonts w:eastAsia="Times"/>
                <w:lang w:eastAsia="en-US"/>
              </w:rPr>
              <w:t>Die Arbeit ist ansprechend, übersicht</w:t>
            </w:r>
            <w:r>
              <w:rPr>
                <w:rFonts w:eastAsia="Times"/>
                <w:lang w:eastAsia="en-US"/>
              </w:rPr>
              <w:softHyphen/>
              <w:t xml:space="preserve">lich, professionell und </w:t>
            </w:r>
            <w:r w:rsidR="00D714BD">
              <w:rPr>
                <w:rFonts w:eastAsia="Times"/>
                <w:lang w:eastAsia="en-US"/>
              </w:rPr>
              <w:t xml:space="preserve">in </w:t>
            </w:r>
            <w:r>
              <w:rPr>
                <w:rFonts w:eastAsia="Times"/>
                <w:lang w:eastAsia="en-US"/>
              </w:rPr>
              <w:t>durchgängig stringenter Weise gestaltet.</w:t>
            </w:r>
          </w:p>
        </w:tc>
      </w:tr>
      <w:tr w:rsidR="00F61CD4" w:rsidRPr="00443045" w:rsidTr="003C49C1">
        <w:tc>
          <w:tcPr>
            <w:tcW w:w="1701" w:type="dxa"/>
            <w:shd w:val="clear" w:color="auto" w:fill="auto"/>
            <w:vAlign w:val="center"/>
          </w:tcPr>
          <w:p w:rsidR="00DF03C1" w:rsidRDefault="00FF2736" w:rsidP="009D0FC3">
            <w:pPr>
              <w:spacing w:beforeLines="20" w:afterLines="20" w:line="240" w:lineRule="auto"/>
              <w:ind w:left="28" w:right="28"/>
              <w:jc w:val="left"/>
              <w:rPr>
                <w:rFonts w:eastAsia="Times"/>
                <w:lang w:eastAsia="en-US"/>
              </w:rPr>
            </w:pPr>
            <w:r>
              <w:rPr>
                <w:rFonts w:eastAsia="Times" w:cs="Arial"/>
                <w:b/>
                <w:bCs/>
                <w:lang w:eastAsia="en-US"/>
              </w:rPr>
              <w:t>Struktur &amp; Organisation</w:t>
            </w:r>
          </w:p>
        </w:tc>
        <w:tc>
          <w:tcPr>
            <w:tcW w:w="6663" w:type="dxa"/>
            <w:shd w:val="clear" w:color="auto" w:fill="auto"/>
          </w:tcPr>
          <w:p w:rsidR="00DF03C1" w:rsidRDefault="008E38CD" w:rsidP="009D0FC3">
            <w:pPr>
              <w:spacing w:beforeLines="20" w:afterLines="20" w:line="240" w:lineRule="auto"/>
              <w:ind w:left="28" w:right="28"/>
              <w:jc w:val="left"/>
              <w:rPr>
                <w:rFonts w:eastAsia="Times"/>
                <w:lang w:eastAsia="en-US"/>
              </w:rPr>
            </w:pPr>
            <w:r>
              <w:t xml:space="preserve">Die Arbeit </w:t>
            </w:r>
            <w:r>
              <w:rPr>
                <w:rFonts w:eastAsia="Times"/>
                <w:lang w:eastAsia="en-US"/>
              </w:rPr>
              <w:t>folgt einer erkennbaren</w:t>
            </w:r>
            <w:r>
              <w:t xml:space="preserve"> logischen Gliederung. Sachl</w:t>
            </w:r>
            <w:r>
              <w:t>o</w:t>
            </w:r>
            <w:r>
              <w:t>gisch zusammengehörende Teile werden zusammen aufgeführt.</w:t>
            </w:r>
          </w:p>
        </w:tc>
      </w:tr>
      <w:tr w:rsidR="00F61CD4" w:rsidRPr="00443045" w:rsidTr="003C49C1">
        <w:tc>
          <w:tcPr>
            <w:tcW w:w="1701" w:type="dxa"/>
            <w:shd w:val="clear" w:color="auto" w:fill="auto"/>
            <w:vAlign w:val="center"/>
          </w:tcPr>
          <w:p w:rsidR="00DF03C1" w:rsidRDefault="008E38CD" w:rsidP="009D0FC3">
            <w:pPr>
              <w:spacing w:beforeLines="20" w:afterLines="20" w:line="240" w:lineRule="auto"/>
              <w:ind w:left="28" w:right="28"/>
              <w:rPr>
                <w:rFonts w:eastAsia="Times"/>
                <w:lang w:eastAsia="en-US"/>
              </w:rPr>
            </w:pPr>
            <w:r>
              <w:rPr>
                <w:rFonts w:eastAsia="Times" w:cs="Arial"/>
                <w:b/>
                <w:bCs/>
                <w:lang w:eastAsia="en-US"/>
              </w:rPr>
              <w:t>Problemlösung</w:t>
            </w:r>
          </w:p>
        </w:tc>
        <w:tc>
          <w:tcPr>
            <w:tcW w:w="6663" w:type="dxa"/>
            <w:shd w:val="clear" w:color="auto" w:fill="auto"/>
          </w:tcPr>
          <w:p w:rsidR="00DF03C1" w:rsidRDefault="008E38CD" w:rsidP="009D0FC3">
            <w:pPr>
              <w:spacing w:beforeLines="20" w:afterLines="20" w:line="240" w:lineRule="auto"/>
              <w:ind w:left="28" w:right="28"/>
              <w:jc w:val="left"/>
              <w:rPr>
                <w:rFonts w:eastAsia="Times"/>
                <w:lang w:eastAsia="en-US"/>
              </w:rPr>
            </w:pPr>
            <w:r>
              <w:rPr>
                <w:rFonts w:eastAsia="Times" w:cs="Arial"/>
                <w:lang w:eastAsia="en-US"/>
              </w:rPr>
              <w:t xml:space="preserve">Die Arbeit als Ganzes stellt einen Beitrag </w:t>
            </w:r>
            <w:r>
              <w:rPr>
                <w:rFonts w:eastAsia="Times"/>
                <w:lang w:eastAsia="en-US"/>
              </w:rPr>
              <w:t>zur Beantwortung der übergeordneten, wissenschaftlichen Fragestellung dar.</w:t>
            </w:r>
          </w:p>
        </w:tc>
      </w:tr>
      <w:tr w:rsidR="00F61CD4" w:rsidRPr="00443045" w:rsidTr="003C49C1">
        <w:tc>
          <w:tcPr>
            <w:tcW w:w="1701" w:type="dxa"/>
            <w:shd w:val="clear" w:color="auto" w:fill="auto"/>
            <w:vAlign w:val="center"/>
          </w:tcPr>
          <w:p w:rsidR="00DF03C1" w:rsidRDefault="008E38CD" w:rsidP="009D0FC3">
            <w:pPr>
              <w:spacing w:beforeLines="20" w:afterLines="20" w:line="240" w:lineRule="auto"/>
              <w:ind w:left="28" w:right="28"/>
              <w:rPr>
                <w:rFonts w:eastAsia="Times"/>
                <w:lang w:eastAsia="en-US"/>
              </w:rPr>
            </w:pPr>
            <w:r>
              <w:rPr>
                <w:rFonts w:eastAsia="Times" w:cs="Arial"/>
                <w:b/>
                <w:bCs/>
                <w:lang w:eastAsia="en-US"/>
              </w:rPr>
              <w:t>Theorie</w:t>
            </w:r>
          </w:p>
        </w:tc>
        <w:tc>
          <w:tcPr>
            <w:tcW w:w="6663" w:type="dxa"/>
            <w:shd w:val="clear" w:color="auto" w:fill="auto"/>
          </w:tcPr>
          <w:p w:rsidR="00DF03C1" w:rsidRDefault="008E38CD" w:rsidP="009D0FC3">
            <w:pPr>
              <w:spacing w:beforeLines="20" w:afterLines="20" w:line="240" w:lineRule="auto"/>
              <w:ind w:left="28" w:right="28"/>
              <w:jc w:val="left"/>
              <w:rPr>
                <w:rFonts w:eastAsia="Times"/>
                <w:lang w:eastAsia="en-US"/>
              </w:rPr>
            </w:pPr>
            <w:r>
              <w:rPr>
                <w:rFonts w:eastAsia="Times"/>
                <w:lang w:eastAsia="en-US"/>
              </w:rPr>
              <w:t xml:space="preserve">Der </w:t>
            </w:r>
            <w:r>
              <w:rPr>
                <w:rFonts w:eastAsia="Times" w:cs="Arial"/>
                <w:lang w:eastAsia="en-US"/>
              </w:rPr>
              <w:t>spezifisch zum Thema der Arbeit passende</w:t>
            </w:r>
            <w:r>
              <w:rPr>
                <w:rFonts w:eastAsia="Times"/>
                <w:lang w:eastAsia="en-US"/>
              </w:rPr>
              <w:t xml:space="preserve"> Stand der Theorie wird aktuell, richtig und reflektiert wiedergegeben.</w:t>
            </w:r>
          </w:p>
        </w:tc>
      </w:tr>
      <w:tr w:rsidR="00F61CD4" w:rsidRPr="00443045" w:rsidTr="003C49C1">
        <w:tc>
          <w:tcPr>
            <w:tcW w:w="1701" w:type="dxa"/>
            <w:shd w:val="clear" w:color="auto" w:fill="auto"/>
            <w:vAlign w:val="center"/>
          </w:tcPr>
          <w:p w:rsidR="00DF03C1" w:rsidRDefault="008E38CD" w:rsidP="009D0FC3">
            <w:pPr>
              <w:spacing w:beforeLines="20" w:afterLines="20" w:line="240" w:lineRule="auto"/>
              <w:ind w:left="28" w:right="28"/>
              <w:rPr>
                <w:rFonts w:eastAsia="Times" w:cs="Arial"/>
                <w:bCs/>
                <w:lang w:eastAsia="en-US"/>
              </w:rPr>
            </w:pPr>
            <w:r>
              <w:rPr>
                <w:rFonts w:eastAsia="Times" w:cs="Arial"/>
                <w:b/>
                <w:bCs/>
                <w:lang w:eastAsia="en-US"/>
              </w:rPr>
              <w:t>Kreativität</w:t>
            </w:r>
          </w:p>
        </w:tc>
        <w:tc>
          <w:tcPr>
            <w:tcW w:w="6663" w:type="dxa"/>
            <w:shd w:val="clear" w:color="auto" w:fill="auto"/>
          </w:tcPr>
          <w:p w:rsidR="00DF03C1" w:rsidRDefault="008E38CD" w:rsidP="009D0FC3">
            <w:pPr>
              <w:spacing w:beforeLines="20" w:afterLines="20" w:line="240" w:lineRule="auto"/>
              <w:ind w:left="28" w:right="28"/>
              <w:jc w:val="left"/>
              <w:rPr>
                <w:rFonts w:eastAsia="Times"/>
                <w:lang w:eastAsia="en-US"/>
              </w:rPr>
            </w:pPr>
            <w:r>
              <w:rPr>
                <w:rFonts w:eastAsia="Times" w:cs="Arial"/>
                <w:bCs/>
                <w:lang w:eastAsia="en-US"/>
              </w:rPr>
              <w:t>Eigene kreative Lösungsansätze sind erkennbar. Bei der Ausarbe</w:t>
            </w:r>
            <w:r>
              <w:rPr>
                <w:rFonts w:eastAsia="Times" w:cs="Arial"/>
                <w:bCs/>
                <w:lang w:eastAsia="en-US"/>
              </w:rPr>
              <w:t>i</w:t>
            </w:r>
            <w:r>
              <w:rPr>
                <w:rFonts w:eastAsia="Times" w:cs="Arial"/>
                <w:bCs/>
                <w:lang w:eastAsia="en-US"/>
              </w:rPr>
              <w:t>tung des Themas wurden eigene Analysen durchgeführt oder ggf. eigene Ideen/Konzepte entwickelt/vorgeschlagen.</w:t>
            </w:r>
          </w:p>
        </w:tc>
      </w:tr>
      <w:tr w:rsidR="00F61CD4" w:rsidRPr="00443045" w:rsidTr="003C49C1">
        <w:tc>
          <w:tcPr>
            <w:tcW w:w="1701" w:type="dxa"/>
            <w:shd w:val="clear" w:color="auto" w:fill="auto"/>
            <w:vAlign w:val="center"/>
          </w:tcPr>
          <w:p w:rsidR="00DF03C1" w:rsidRDefault="008E38CD" w:rsidP="009D0FC3">
            <w:pPr>
              <w:spacing w:beforeLines="20" w:afterLines="20" w:line="240" w:lineRule="auto"/>
              <w:ind w:left="28" w:right="28"/>
              <w:rPr>
                <w:rFonts w:eastAsia="Times" w:cs="Arial"/>
                <w:bCs/>
                <w:lang w:eastAsia="en-US"/>
              </w:rPr>
            </w:pPr>
            <w:r>
              <w:rPr>
                <w:rFonts w:eastAsia="Times" w:cs="Arial"/>
                <w:b/>
                <w:bCs/>
                <w:lang w:eastAsia="en-US"/>
              </w:rPr>
              <w:t>Methodik</w:t>
            </w:r>
          </w:p>
        </w:tc>
        <w:tc>
          <w:tcPr>
            <w:tcW w:w="6663" w:type="dxa"/>
            <w:shd w:val="clear" w:color="auto" w:fill="auto"/>
          </w:tcPr>
          <w:p w:rsidR="00DF03C1" w:rsidRDefault="008E38CD" w:rsidP="009D0FC3">
            <w:pPr>
              <w:spacing w:beforeLines="20" w:afterLines="20" w:line="240" w:lineRule="auto"/>
              <w:ind w:left="28" w:right="28"/>
              <w:jc w:val="left"/>
              <w:rPr>
                <w:rFonts w:eastAsia="Times"/>
                <w:lang w:eastAsia="en-US"/>
              </w:rPr>
            </w:pPr>
            <w:r>
              <w:rPr>
                <w:rFonts w:eastAsia="Times" w:cs="Arial"/>
                <w:bCs/>
                <w:lang w:eastAsia="en-US"/>
              </w:rPr>
              <w:t>Die Auswertungen bzw. Aufbereitungen der Daten und Informati</w:t>
            </w:r>
            <w:r>
              <w:rPr>
                <w:rFonts w:eastAsia="Times" w:cs="Arial"/>
                <w:bCs/>
                <w:lang w:eastAsia="en-US"/>
              </w:rPr>
              <w:t>o</w:t>
            </w:r>
            <w:r>
              <w:rPr>
                <w:rFonts w:eastAsia="Times" w:cs="Arial"/>
                <w:bCs/>
                <w:lang w:eastAsia="en-US"/>
              </w:rPr>
              <w:t>nen wurde mittels adäquater, wissenschaftlicher Methoden durchg</w:t>
            </w:r>
            <w:r>
              <w:rPr>
                <w:rFonts w:eastAsia="Times" w:cs="Arial"/>
                <w:bCs/>
                <w:lang w:eastAsia="en-US"/>
              </w:rPr>
              <w:t>e</w:t>
            </w:r>
            <w:r>
              <w:rPr>
                <w:rFonts w:eastAsia="Times" w:cs="Arial"/>
                <w:bCs/>
                <w:lang w:eastAsia="en-US"/>
              </w:rPr>
              <w:t>führt</w:t>
            </w:r>
            <w:r w:rsidR="0069705A">
              <w:rPr>
                <w:rFonts w:eastAsia="Times" w:cs="Arial"/>
                <w:bCs/>
                <w:lang w:eastAsia="en-US"/>
              </w:rPr>
              <w:t>.</w:t>
            </w:r>
          </w:p>
        </w:tc>
      </w:tr>
      <w:tr w:rsidR="00F61CD4" w:rsidRPr="00443045" w:rsidTr="003C49C1">
        <w:tc>
          <w:tcPr>
            <w:tcW w:w="1701" w:type="dxa"/>
            <w:shd w:val="clear" w:color="auto" w:fill="auto"/>
            <w:vAlign w:val="center"/>
          </w:tcPr>
          <w:p w:rsidR="00DF03C1" w:rsidRDefault="008E38CD" w:rsidP="009D0FC3">
            <w:pPr>
              <w:spacing w:beforeLines="20" w:afterLines="20" w:line="240" w:lineRule="auto"/>
              <w:ind w:left="28" w:right="28"/>
              <w:rPr>
                <w:rFonts w:eastAsia="Times"/>
                <w:lang w:eastAsia="en-US"/>
              </w:rPr>
            </w:pPr>
            <w:r>
              <w:rPr>
                <w:rFonts w:eastAsia="Times"/>
                <w:b/>
                <w:bCs/>
                <w:lang w:eastAsia="en-US"/>
              </w:rPr>
              <w:t>Erweiterung</w:t>
            </w:r>
          </w:p>
        </w:tc>
        <w:tc>
          <w:tcPr>
            <w:tcW w:w="6663" w:type="dxa"/>
            <w:shd w:val="clear" w:color="auto" w:fill="auto"/>
          </w:tcPr>
          <w:p w:rsidR="00DF03C1" w:rsidRDefault="008E38CD" w:rsidP="009D0FC3">
            <w:pPr>
              <w:spacing w:beforeLines="20" w:afterLines="20" w:line="240" w:lineRule="auto"/>
              <w:ind w:left="28" w:right="28"/>
              <w:jc w:val="left"/>
              <w:rPr>
                <w:rFonts w:eastAsia="Times"/>
                <w:lang w:eastAsia="en-US"/>
              </w:rPr>
            </w:pPr>
            <w:r>
              <w:rPr>
                <w:rFonts w:eastAsia="Times"/>
                <w:lang w:eastAsia="en-US"/>
              </w:rPr>
              <w:t>Im Rahmen der Arbeit wurde Methodik oder Theorie nach wisse</w:t>
            </w:r>
            <w:r>
              <w:rPr>
                <w:rFonts w:eastAsia="Times"/>
                <w:lang w:eastAsia="en-US"/>
              </w:rPr>
              <w:t>n</w:t>
            </w:r>
            <w:r>
              <w:rPr>
                <w:rFonts w:eastAsia="Times"/>
                <w:lang w:eastAsia="en-US"/>
              </w:rPr>
              <w:t>schaftlichem Standard weiterentwickelt.</w:t>
            </w:r>
          </w:p>
        </w:tc>
      </w:tr>
      <w:tr w:rsidR="00F61CD4" w:rsidRPr="00443045" w:rsidTr="003C49C1">
        <w:tc>
          <w:tcPr>
            <w:tcW w:w="1701" w:type="dxa"/>
            <w:shd w:val="clear" w:color="auto" w:fill="auto"/>
            <w:vAlign w:val="center"/>
          </w:tcPr>
          <w:p w:rsidR="00DF03C1" w:rsidRDefault="00FF2736" w:rsidP="009D0FC3">
            <w:pPr>
              <w:spacing w:beforeLines="20" w:afterLines="20" w:line="240" w:lineRule="auto"/>
              <w:ind w:left="28" w:right="28"/>
              <w:rPr>
                <w:rFonts w:eastAsia="Times"/>
                <w:b/>
                <w:bCs/>
                <w:sz w:val="36"/>
                <w:lang w:eastAsia="en-US"/>
              </w:rPr>
            </w:pPr>
            <w:r>
              <w:rPr>
                <w:rFonts w:eastAsia="Times"/>
                <w:b/>
                <w:bCs/>
                <w:lang w:eastAsia="en-US"/>
              </w:rPr>
              <w:t>Quellenbelege &amp; Literatur</w:t>
            </w:r>
          </w:p>
        </w:tc>
        <w:tc>
          <w:tcPr>
            <w:tcW w:w="6663" w:type="dxa"/>
            <w:shd w:val="clear" w:color="auto" w:fill="auto"/>
          </w:tcPr>
          <w:p w:rsidR="00DF03C1" w:rsidRDefault="008E38CD" w:rsidP="009D0FC3">
            <w:pPr>
              <w:spacing w:beforeLines="20" w:afterLines="20" w:line="240" w:lineRule="auto"/>
              <w:ind w:left="28" w:right="28"/>
              <w:jc w:val="left"/>
              <w:rPr>
                <w:rFonts w:eastAsia="Times"/>
                <w:b/>
                <w:sz w:val="36"/>
                <w:lang w:eastAsia="en-US"/>
              </w:rPr>
            </w:pPr>
            <w:r>
              <w:rPr>
                <w:rFonts w:eastAsia="Times"/>
                <w:lang w:eastAsia="en-US"/>
              </w:rPr>
              <w:t>Es wurde relevante und aktuelle Literatur verwendet und korrekt zitiert.</w:t>
            </w:r>
            <w:r w:rsidR="00FF2736">
              <w:rPr>
                <w:rFonts w:eastAsia="Times"/>
                <w:lang w:eastAsia="en-US"/>
              </w:rPr>
              <w:t xml:space="preserve"> Das Literaturverzeichnis wurde umfangreich und korrekt dargestellt.</w:t>
            </w:r>
          </w:p>
        </w:tc>
      </w:tr>
      <w:tr w:rsidR="00F61CD4" w:rsidRPr="00443045" w:rsidTr="003C49C1">
        <w:tc>
          <w:tcPr>
            <w:tcW w:w="1701" w:type="dxa"/>
            <w:shd w:val="clear" w:color="auto" w:fill="auto"/>
            <w:vAlign w:val="center"/>
          </w:tcPr>
          <w:p w:rsidR="00DF03C1" w:rsidRDefault="008E38CD" w:rsidP="009D0FC3">
            <w:pPr>
              <w:spacing w:beforeLines="20" w:afterLines="20" w:line="240" w:lineRule="auto"/>
              <w:ind w:left="28" w:right="28"/>
              <w:jc w:val="left"/>
              <w:rPr>
                <w:rFonts w:eastAsia="Times"/>
                <w:b/>
                <w:bCs/>
                <w:sz w:val="36"/>
                <w:lang w:eastAsia="en-US"/>
              </w:rPr>
            </w:pPr>
            <w:r>
              <w:rPr>
                <w:rFonts w:eastAsia="Times" w:cs="Arial"/>
                <w:b/>
                <w:bCs/>
                <w:lang w:eastAsia="en-US"/>
              </w:rPr>
              <w:t>Sprache</w:t>
            </w:r>
            <w:r w:rsidR="00FF2736">
              <w:rPr>
                <w:rFonts w:eastAsia="Times" w:cs="Arial"/>
                <w:b/>
                <w:bCs/>
                <w:lang w:eastAsia="en-US"/>
              </w:rPr>
              <w:t xml:space="preserve"> &amp; Ausdruck</w:t>
            </w:r>
          </w:p>
        </w:tc>
        <w:tc>
          <w:tcPr>
            <w:tcW w:w="6663" w:type="dxa"/>
            <w:shd w:val="clear" w:color="auto" w:fill="auto"/>
          </w:tcPr>
          <w:p w:rsidR="00DF03C1" w:rsidRDefault="008E38CD" w:rsidP="009D0FC3">
            <w:pPr>
              <w:spacing w:beforeLines="20" w:afterLines="20" w:line="240" w:lineRule="auto"/>
              <w:ind w:left="28" w:right="28"/>
              <w:jc w:val="left"/>
              <w:rPr>
                <w:rFonts w:eastAsia="Times"/>
                <w:b/>
                <w:sz w:val="36"/>
                <w:lang w:eastAsia="en-US"/>
              </w:rPr>
            </w:pPr>
            <w:r>
              <w:rPr>
                <w:rFonts w:eastAsia="Times"/>
                <w:lang w:eastAsia="en-US"/>
              </w:rPr>
              <w:t>Die Arbeit lässt sich flüssig lesen. Der Stil ist sachlich, präzise, int</w:t>
            </w:r>
            <w:r>
              <w:rPr>
                <w:rFonts w:eastAsia="Times"/>
                <w:lang w:eastAsia="en-US"/>
              </w:rPr>
              <w:t>e</w:t>
            </w:r>
            <w:r>
              <w:rPr>
                <w:rFonts w:eastAsia="Times"/>
                <w:lang w:eastAsia="en-US"/>
              </w:rPr>
              <w:t>ressant, nicht erzählend und es wird auf Jargon sowie übermäßigen Gebrauch von Fremdwörtern bzw. gängigen Abkürzungen verzic</w:t>
            </w:r>
            <w:r>
              <w:rPr>
                <w:rFonts w:eastAsia="Times"/>
                <w:lang w:eastAsia="en-US"/>
              </w:rPr>
              <w:t>h</w:t>
            </w:r>
            <w:r>
              <w:rPr>
                <w:rFonts w:eastAsia="Times"/>
                <w:lang w:eastAsia="en-US"/>
              </w:rPr>
              <w:t>tet. Die Arbeit ist frei von Rechtschreib-</w:t>
            </w:r>
            <w:r w:rsidR="008267D4">
              <w:rPr>
                <w:rFonts w:eastAsia="Times"/>
                <w:lang w:eastAsia="en-US"/>
              </w:rPr>
              <w:t>,</w:t>
            </w:r>
            <w:r>
              <w:rPr>
                <w:rFonts w:eastAsia="Times"/>
                <w:lang w:eastAsia="en-US"/>
              </w:rPr>
              <w:t xml:space="preserve"> </w:t>
            </w:r>
            <w:r w:rsidR="00FF2736">
              <w:rPr>
                <w:rFonts w:eastAsia="Times"/>
                <w:lang w:eastAsia="en-US"/>
              </w:rPr>
              <w:t xml:space="preserve">Interpunktions- </w:t>
            </w:r>
            <w:r>
              <w:rPr>
                <w:rFonts w:eastAsia="Times"/>
                <w:lang w:eastAsia="en-US"/>
              </w:rPr>
              <w:t>und Grammatikfehlern.</w:t>
            </w:r>
          </w:p>
        </w:tc>
      </w:tr>
    </w:tbl>
    <w:p w:rsidR="008A735B" w:rsidRDefault="008A735B">
      <w:pPr>
        <w:pStyle w:val="Beschriftung"/>
      </w:pPr>
      <w:bookmarkStart w:id="54" w:name="_Ref393364656"/>
      <w:bookmarkStart w:id="55" w:name="_Toc412103716"/>
      <w:bookmarkStart w:id="56" w:name="_Ref374617228"/>
      <w:r>
        <w:t xml:space="preserve">Tabelle </w:t>
      </w:r>
      <w:fldSimple w:instr=" SEQ Tabelle \* ARABIC ">
        <w:r w:rsidR="00035157">
          <w:rPr>
            <w:noProof/>
          </w:rPr>
          <w:t>3</w:t>
        </w:r>
      </w:fldSimple>
      <w:bookmarkEnd w:id="54"/>
      <w:r>
        <w:t>: Bewertungsdimensionen</w:t>
      </w:r>
      <w:bookmarkEnd w:id="55"/>
    </w:p>
    <w:p w:rsidR="00A44B03" w:rsidRDefault="00A44B03">
      <w:pPr>
        <w:pStyle w:val="berschrift1"/>
      </w:pPr>
      <w:bookmarkStart w:id="57" w:name="_Ref374358701"/>
      <w:bookmarkStart w:id="58" w:name="_Toc416109173"/>
      <w:bookmarkStart w:id="59" w:name="_Ref397482258"/>
      <w:bookmarkEnd w:id="56"/>
      <w:r>
        <w:t xml:space="preserve">Bestandteile </w:t>
      </w:r>
      <w:r w:rsidR="009365AA">
        <w:t xml:space="preserve">einer </w:t>
      </w:r>
      <w:r w:rsidR="00EF65FD">
        <w:t>wissenschaftliche</w:t>
      </w:r>
      <w:r w:rsidR="00F35A92">
        <w:t>n</w:t>
      </w:r>
      <w:r w:rsidR="00EF65FD">
        <w:t xml:space="preserve"> Arbeit</w:t>
      </w:r>
      <w:bookmarkEnd w:id="57"/>
      <w:bookmarkEnd w:id="58"/>
    </w:p>
    <w:bookmarkEnd w:id="59"/>
    <w:p w:rsidR="00AD2906" w:rsidRDefault="00EF65FD">
      <w:r>
        <w:t xml:space="preserve">Wissenschaftliche Arbeiten </w:t>
      </w:r>
      <w:r w:rsidR="00A44B03">
        <w:t>gliedern sich</w:t>
      </w:r>
      <w:r w:rsidR="00EE4915">
        <w:t xml:space="preserve"> in der Regel</w:t>
      </w:r>
      <w:r w:rsidR="00A44B03">
        <w:t xml:space="preserve"> in verschiedene Bestandteile</w:t>
      </w:r>
      <w:r w:rsidR="000F7907">
        <w:t>.</w:t>
      </w:r>
      <w:r w:rsidR="00A44B03">
        <w:t xml:space="preserve"> </w:t>
      </w:r>
      <w:r w:rsidR="000F7907">
        <w:t>E</w:t>
      </w:r>
      <w:r w:rsidR="00A44B03">
        <w:t xml:space="preserve">inige davon sind obligatorisch, andere optional </w:t>
      </w:r>
      <w:r w:rsidR="007B02E6">
        <w:t>bzw. situationsabhängig</w:t>
      </w:r>
      <w:r w:rsidR="00A44B03">
        <w:t>. In der vo</w:t>
      </w:r>
      <w:r w:rsidR="00A44B03">
        <w:t>r</w:t>
      </w:r>
      <w:r w:rsidR="00A44B03">
        <w:t xml:space="preserve">liegenden Musterdatei sind </w:t>
      </w:r>
      <w:r w:rsidR="000F7907">
        <w:t xml:space="preserve">viele der </w:t>
      </w:r>
      <w:r w:rsidR="00A44B03">
        <w:t>möglichen Bestan</w:t>
      </w:r>
      <w:r w:rsidR="00232F31">
        <w:t>d</w:t>
      </w:r>
      <w:r w:rsidR="00A44B03">
        <w:t xml:space="preserve">teile einer </w:t>
      </w:r>
      <w:r>
        <w:t>wissenschaftl</w:t>
      </w:r>
      <w:r>
        <w:t>i</w:t>
      </w:r>
      <w:r>
        <w:t xml:space="preserve">chen Arbeit </w:t>
      </w:r>
      <w:r w:rsidR="00A44B03">
        <w:t>aufgeführt</w:t>
      </w:r>
      <w:r w:rsidR="00EE4915">
        <w:t>.</w:t>
      </w:r>
      <w:r w:rsidR="00A44B03">
        <w:t xml:space="preserve"> </w:t>
      </w:r>
      <w:r w:rsidR="00EE4915">
        <w:t>N</w:t>
      </w:r>
      <w:r w:rsidR="00A44B03">
        <w:t xml:space="preserve">icht benötigte Elemente können Sie für Ihre Arbeit einfach löschen. </w:t>
      </w:r>
      <w:r w:rsidR="00332CCC">
        <w:t xml:space="preserve">In </w:t>
      </w:r>
      <w:r w:rsidR="00344BEA">
        <w:fldChar w:fldCharType="begin"/>
      </w:r>
      <w:r w:rsidR="00332CCC">
        <w:instrText xml:space="preserve"> REF _Ref374614585 \h </w:instrText>
      </w:r>
      <w:r w:rsidR="00344BEA">
        <w:fldChar w:fldCharType="separate"/>
      </w:r>
      <w:r w:rsidR="00035157" w:rsidRPr="00687274">
        <w:t xml:space="preserve">Abbildung </w:t>
      </w:r>
      <w:r w:rsidR="00035157">
        <w:rPr>
          <w:noProof/>
        </w:rPr>
        <w:t>3</w:t>
      </w:r>
      <w:r w:rsidR="00344BEA">
        <w:fldChar w:fldCharType="end"/>
      </w:r>
      <w:r w:rsidR="00332CCC">
        <w:t xml:space="preserve"> </w:t>
      </w:r>
      <w:r w:rsidR="00A44B03">
        <w:t xml:space="preserve">erfolgt ein kurzer Überblick über die einzelnen Elemente einer </w:t>
      </w:r>
      <w:r>
        <w:t>wissenschaftliche</w:t>
      </w:r>
      <w:r w:rsidR="00C8067B">
        <w:t>n</w:t>
      </w:r>
      <w:r>
        <w:t xml:space="preserve"> Arbeit</w:t>
      </w:r>
      <w:r w:rsidR="00332CCC">
        <w:t>. Dabei sind neben dem Anhang nur diejenigen Ve</w:t>
      </w:r>
      <w:r w:rsidR="00332CCC">
        <w:t>r</w:t>
      </w:r>
      <w:r w:rsidR="00332CCC">
        <w:t xml:space="preserve">zeichnisse nicht notwendiger Bestandteil, welche keine </w:t>
      </w:r>
      <w:r w:rsidR="00810285">
        <w:t>entsprechenden</w:t>
      </w:r>
      <w:r w:rsidR="00332CCC">
        <w:t xml:space="preserve"> Elemente in der Arbeit aufweisen.</w:t>
      </w:r>
    </w:p>
    <w:p w:rsidR="00B33904" w:rsidRDefault="00B33904" w:rsidP="00332CCC">
      <w:pPr>
        <w:keepNext/>
      </w:pPr>
    </w:p>
    <w:p w:rsidR="00332CCC" w:rsidRDefault="00454850" w:rsidP="00332CCC">
      <w:pPr>
        <w:keepNext/>
      </w:pPr>
      <w:r>
        <w:rPr>
          <w:noProof/>
        </w:rPr>
        <w:drawing>
          <wp:inline distT="0" distB="0" distL="0" distR="0">
            <wp:extent cx="5364609" cy="4632325"/>
            <wp:effectExtent l="0" t="0" r="1141" b="0"/>
            <wp:docPr id="3" name="Objek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6480720"/>
                      <a:chOff x="323528" y="260648"/>
                      <a:chExt cx="7560840" cy="6480720"/>
                    </a:xfrm>
                  </a:grpSpPr>
                  <a:sp>
                    <a:nvSpPr>
                      <a:cNvPr id="19" name="Rechteck 18"/>
                      <a:cNvSpPr/>
                    </a:nvSpPr>
                    <a:spPr>
                      <a:xfrm>
                        <a:off x="467544" y="260648"/>
                        <a:ext cx="1800200"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Bestandteil der Arbeit</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hteck 19"/>
                      <a:cNvSpPr/>
                    </a:nvSpPr>
                    <a:spPr>
                      <a:xfrm>
                        <a:off x="2339752" y="260648"/>
                        <a:ext cx="4248472"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Beschreibung</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hteck 4"/>
                      <a:cNvSpPr/>
                    </a:nvSpPr>
                    <a:spPr>
                      <a:xfrm>
                        <a:off x="6660232" y="260648"/>
                        <a:ext cx="1224136"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Obligatorisch?</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hteck 5"/>
                      <a:cNvSpPr/>
                    </a:nvSpPr>
                    <a:spPr>
                      <a:xfrm>
                        <a:off x="467544" y="692696"/>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Titelblatt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hteck 6"/>
                      <a:cNvSpPr/>
                    </a:nvSpPr>
                    <a:spPr>
                      <a:xfrm>
                        <a:off x="467544" y="1340768"/>
                        <a:ext cx="1800200" cy="1512168"/>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Verzeichnisse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hteck 8"/>
                      <a:cNvSpPr/>
                    </a:nvSpPr>
                    <a:spPr>
                      <a:xfrm>
                        <a:off x="467544" y="2924944"/>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Problemstellung</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hteck 9"/>
                      <a:cNvSpPr/>
                    </a:nvSpPr>
                    <a:spPr>
                      <a:xfrm>
                        <a:off x="467544" y="3573016"/>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r>
                            <a:rPr lang="de-DE" sz="1200" b="1" dirty="0" smtClean="0">
                              <a:solidFill>
                                <a:schemeClr val="bg1"/>
                              </a:solidFill>
                              <a:latin typeface="Times New Roman" pitchFamily="18" charset="0"/>
                              <a:cs typeface="Times New Roman" pitchFamily="18" charset="0"/>
                            </a:rPr>
                            <a:t>Hauptteil</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hteck 10"/>
                      <a:cNvSpPr/>
                    </a:nvSpPr>
                    <a:spPr>
                      <a:xfrm>
                        <a:off x="467544" y="4221088"/>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Zusammenfassung</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hteck 11"/>
                      <a:cNvSpPr/>
                    </a:nvSpPr>
                    <a:spPr>
                      <a:xfrm>
                        <a:off x="467544" y="4869160"/>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Literaturverzeichnis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hteck 12"/>
                      <a:cNvSpPr/>
                    </a:nvSpPr>
                    <a:spPr>
                      <a:xfrm>
                        <a:off x="467544" y="5517232"/>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Anhang</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hteck 13"/>
                      <a:cNvSpPr/>
                    </a:nvSpPr>
                    <a:spPr>
                      <a:xfrm>
                        <a:off x="467544" y="6165304"/>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err="1" smtClean="0">
                              <a:solidFill>
                                <a:schemeClr val="bg1"/>
                              </a:solidFill>
                              <a:latin typeface="Times New Roman" pitchFamily="18" charset="0"/>
                              <a:cs typeface="Times New Roman" pitchFamily="18" charset="0"/>
                            </a:rPr>
                            <a:t>Selbstständigkeits-erklärung</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hteck 14"/>
                      <a:cNvSpPr/>
                    </a:nvSpPr>
                    <a:spPr>
                      <a:xfrm>
                        <a:off x="2339752" y="692696"/>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Ausgefülltes Titelblatt dieses Leitfadens</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hteck 16"/>
                      <a:cNvSpPr/>
                    </a:nvSpPr>
                    <a:spPr>
                      <a:xfrm>
                        <a:off x="6660232" y="692696"/>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hteck 21"/>
                      <a:cNvSpPr/>
                    </a:nvSpPr>
                    <a:spPr>
                      <a:xfrm>
                        <a:off x="2339752" y="2924944"/>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Explizite Formulierung des Ziels der Arbeit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hteck 22"/>
                      <a:cNvSpPr/>
                    </a:nvSpPr>
                    <a:spPr>
                      <a:xfrm>
                        <a:off x="6660232" y="2924944"/>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hteck 23"/>
                      <a:cNvSpPr/>
                    </a:nvSpPr>
                    <a:spPr>
                      <a:xfrm>
                        <a:off x="2339752" y="3573016"/>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Ausarbeitung des Themas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hteck 24"/>
                      <a:cNvSpPr/>
                    </a:nvSpPr>
                    <a:spPr>
                      <a:xfrm>
                        <a:off x="6660232" y="3573016"/>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hteck 25"/>
                      <a:cNvSpPr/>
                    </a:nvSpPr>
                    <a:spPr>
                      <a:xfrm>
                        <a:off x="2339752" y="4221088"/>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Kernaussagen  der Arbeit zusammenfassen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hteck 26"/>
                      <a:cNvSpPr/>
                    </a:nvSpPr>
                    <a:spPr>
                      <a:xfrm>
                        <a:off x="6660232" y="4221088"/>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hteck 27"/>
                      <a:cNvSpPr/>
                    </a:nvSpPr>
                    <a:spPr>
                      <a:xfrm>
                        <a:off x="2339752" y="4869160"/>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Alle verwendeten Quellen nennen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hteck 28"/>
                      <a:cNvSpPr/>
                    </a:nvSpPr>
                    <a:spPr>
                      <a:xfrm>
                        <a:off x="6660232" y="4869160"/>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hteck 29"/>
                      <a:cNvSpPr/>
                    </a:nvSpPr>
                    <a:spPr>
                      <a:xfrm>
                        <a:off x="2339752" y="5517232"/>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Zusätzliche und für das Verständnis der Arbeit nicht notwendige Tabellen und Abbildungen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hteck 30"/>
                      <a:cNvSpPr/>
                    </a:nvSpPr>
                    <a:spPr>
                      <a:xfrm>
                        <a:off x="6660232" y="5517232"/>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Nein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hteck 31"/>
                      <a:cNvSpPr/>
                    </a:nvSpPr>
                    <a:spPr>
                      <a:xfrm>
                        <a:off x="2339752" y="6165304"/>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Unterschriebene </a:t>
                          </a:r>
                          <a:r>
                            <a:rPr lang="de-DE" sz="1200" dirty="0" err="1" smtClean="0">
                              <a:solidFill>
                                <a:schemeClr val="tx1"/>
                              </a:solidFill>
                              <a:latin typeface="Times New Roman" pitchFamily="18" charset="0"/>
                              <a:cs typeface="Times New Roman" pitchFamily="18" charset="0"/>
                            </a:rPr>
                            <a:t>Selbstständigkeitserklärung</a:t>
                          </a:r>
                          <a:endParaRPr lang="de-DE" sz="1200"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hteck 32"/>
                      <a:cNvSpPr/>
                    </a:nvSpPr>
                    <a:spPr>
                      <a:xfrm>
                        <a:off x="6660232" y="6165304"/>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hteck 33"/>
                      <a:cNvSpPr/>
                    </a:nvSpPr>
                    <a:spPr>
                      <a:xfrm>
                        <a:off x="2339752" y="1340768"/>
                        <a:ext cx="4248472" cy="1512168"/>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Inhaltsverzeichnis</a:t>
                          </a:r>
                        </a:p>
                        <a:p>
                          <a:pPr marL="177800" lvl="0" indent="-177800"/>
                          <a:endParaRPr lang="de-DE" sz="1200" dirty="0" smtClean="0">
                            <a:solidFill>
                              <a:schemeClr val="tx1"/>
                            </a:solidFill>
                            <a:latin typeface="Times New Roman" pitchFamily="18" charset="0"/>
                            <a:cs typeface="Times New Roman" pitchFamily="18" charset="0"/>
                          </a:endParaRP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Abbildungsverzeichnis	</a:t>
                          </a: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Tabellenverzeichnis	</a:t>
                          </a: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Abkürzungsverzeichnis	</a:t>
                          </a: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Symbolverzeichnis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hteck 34"/>
                      <a:cNvSpPr/>
                    </a:nvSpPr>
                    <a:spPr>
                      <a:xfrm>
                        <a:off x="6660232" y="1340768"/>
                        <a:ext cx="1224136" cy="432048"/>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hteck 35"/>
                      <a:cNvSpPr/>
                    </a:nvSpPr>
                    <a:spPr>
                      <a:xfrm>
                        <a:off x="6660232" y="1844824"/>
                        <a:ext cx="1224136" cy="1008112"/>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de-DE" sz="1200" dirty="0" smtClean="0">
                              <a:solidFill>
                                <a:schemeClr val="tx1"/>
                              </a:solidFill>
                              <a:latin typeface="Times New Roman" pitchFamily="18" charset="0"/>
                              <a:cs typeface="Times New Roman" pitchFamily="18" charset="0"/>
                            </a:rPr>
                            <a:t>Falls jeweiliges Element vorhanden: 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Ellipse 36"/>
                      <a:cNvSpPr/>
                    </a:nvSpPr>
                    <a:spPr>
                      <a:xfrm>
                        <a:off x="323528" y="802804"/>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Gerade Verbindung 38"/>
                      <a:cNvCxnSpPr/>
                    </a:nvCxnSpPr>
                    <a:spPr>
                      <a:xfrm>
                        <a:off x="2440788" y="1801282"/>
                        <a:ext cx="4032448" cy="0"/>
                      </a:xfrm>
                      <a:prstGeom prst="line">
                        <a:avLst/>
                      </a:prstGeom>
                      <a:ln w="22225">
                        <a:solidFill>
                          <a:schemeClr val="tx1">
                            <a:lumMod val="50000"/>
                            <a:lumOff val="50000"/>
                          </a:schemeClr>
                        </a:solidFill>
                        <a:prstDash val="sysDot"/>
                      </a:ln>
                    </a:spPr>
                    <a:style>
                      <a:lnRef idx="1">
                        <a:schemeClr val="accent1"/>
                      </a:lnRef>
                      <a:fillRef idx="0">
                        <a:schemeClr val="accent1"/>
                      </a:fillRef>
                      <a:effectRef idx="0">
                        <a:schemeClr val="accent1"/>
                      </a:effectRef>
                      <a:fontRef idx="minor">
                        <a:schemeClr val="tx1"/>
                      </a:fontRef>
                    </a:style>
                  </a:cxnSp>
                  <a:sp>
                    <a:nvSpPr>
                      <a:cNvPr id="40" name="Ellipse 39"/>
                      <a:cNvSpPr/>
                    </a:nvSpPr>
                    <a:spPr>
                      <a:xfrm>
                        <a:off x="323528" y="1916832"/>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Ellipse 40"/>
                      <a:cNvSpPr/>
                    </a:nvSpPr>
                    <a:spPr>
                      <a:xfrm>
                        <a:off x="323528" y="303086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Ellipse 41"/>
                      <a:cNvSpPr/>
                    </a:nvSpPr>
                    <a:spPr>
                      <a:xfrm>
                        <a:off x="323528" y="367977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Ellipse 42"/>
                      <a:cNvSpPr/>
                    </a:nvSpPr>
                    <a:spPr>
                      <a:xfrm>
                        <a:off x="323528" y="432868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Ellipse 43"/>
                      <a:cNvSpPr/>
                    </a:nvSpPr>
                    <a:spPr>
                      <a:xfrm>
                        <a:off x="323528" y="497759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Ellipse 44"/>
                      <a:cNvSpPr/>
                    </a:nvSpPr>
                    <a:spPr>
                      <a:xfrm>
                        <a:off x="323528" y="562650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Ellipse 45"/>
                      <a:cNvSpPr/>
                    </a:nvSpPr>
                    <a:spPr>
                      <a:xfrm>
                        <a:off x="323528" y="6275412"/>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217BE" w:rsidRPr="00687274" w:rsidRDefault="00332CCC" w:rsidP="008A735B">
      <w:pPr>
        <w:pStyle w:val="Beschriftung"/>
      </w:pPr>
      <w:bookmarkStart w:id="60" w:name="_Ref374614585"/>
      <w:bookmarkStart w:id="61" w:name="_Toc412103576"/>
      <w:bookmarkStart w:id="62" w:name="_Toc412104303"/>
      <w:bookmarkStart w:id="63" w:name="_Toc412105282"/>
      <w:r w:rsidRPr="00687274">
        <w:t xml:space="preserve">Abbildung </w:t>
      </w:r>
      <w:fldSimple w:instr=" SEQ Abbildung \* ARABIC ">
        <w:r w:rsidR="00035157">
          <w:rPr>
            <w:noProof/>
          </w:rPr>
          <w:t>3</w:t>
        </w:r>
      </w:fldSimple>
      <w:bookmarkEnd w:id="60"/>
      <w:r w:rsidRPr="00687274">
        <w:t xml:space="preserve">: Bestandteile </w:t>
      </w:r>
      <w:r w:rsidR="00356C96">
        <w:t>einer</w:t>
      </w:r>
      <w:r w:rsidRPr="00687274">
        <w:t xml:space="preserve"> wissenschaftlichen Arbeit</w:t>
      </w:r>
      <w:bookmarkEnd w:id="61"/>
      <w:bookmarkEnd w:id="62"/>
      <w:bookmarkEnd w:id="63"/>
      <w:r w:rsidR="00C1407C">
        <w:t xml:space="preserve"> (eigene Darstellung)</w:t>
      </w:r>
    </w:p>
    <w:p w:rsidR="00A44B03" w:rsidRDefault="00A44B03" w:rsidP="007C3592">
      <w:pPr>
        <w:pStyle w:val="berschrift2"/>
      </w:pPr>
      <w:bookmarkStart w:id="64" w:name="_Toc374615447"/>
      <w:bookmarkStart w:id="65" w:name="_Toc374616284"/>
      <w:bookmarkStart w:id="66" w:name="_Toc374616330"/>
      <w:bookmarkStart w:id="67" w:name="_Toc374617404"/>
      <w:bookmarkStart w:id="68" w:name="_Toc374617453"/>
      <w:bookmarkStart w:id="69" w:name="_Toc374617501"/>
      <w:bookmarkStart w:id="70" w:name="_Toc374617550"/>
      <w:bookmarkStart w:id="71" w:name="_Toc374617624"/>
      <w:bookmarkStart w:id="72" w:name="_Toc374617676"/>
      <w:bookmarkStart w:id="73" w:name="_Toc374617988"/>
      <w:bookmarkStart w:id="74" w:name="_Toc374618037"/>
      <w:bookmarkStart w:id="75" w:name="_Toc374618085"/>
      <w:bookmarkStart w:id="76" w:name="_Toc416109174"/>
      <w:bookmarkEnd w:id="64"/>
      <w:bookmarkEnd w:id="65"/>
      <w:bookmarkEnd w:id="66"/>
      <w:bookmarkEnd w:id="67"/>
      <w:bookmarkEnd w:id="68"/>
      <w:bookmarkEnd w:id="69"/>
      <w:bookmarkEnd w:id="70"/>
      <w:bookmarkEnd w:id="71"/>
      <w:bookmarkEnd w:id="72"/>
      <w:bookmarkEnd w:id="73"/>
      <w:bookmarkEnd w:id="74"/>
      <w:bookmarkEnd w:id="75"/>
      <w:r>
        <w:t>Titelblatt</w:t>
      </w:r>
      <w:bookmarkEnd w:id="76"/>
    </w:p>
    <w:p w:rsidR="00A44B03" w:rsidRDefault="00A44B03">
      <w:r>
        <w:t xml:space="preserve">Das Titelblatt bietet einen Überblick über das </w:t>
      </w:r>
      <w:r w:rsidR="00EF65FD">
        <w:t xml:space="preserve">Thema </w:t>
      </w:r>
      <w:r w:rsidR="00EC6AB9">
        <w:t xml:space="preserve">der </w:t>
      </w:r>
      <w:r>
        <w:t>Arbeit und persönliche A</w:t>
      </w:r>
      <w:r>
        <w:t>n</w:t>
      </w:r>
      <w:r>
        <w:t xml:space="preserve">gaben zum Verfasser. Es ist ein obligatorischer Bestandteil der </w:t>
      </w:r>
      <w:r w:rsidR="00EF65FD">
        <w:t>wissenschaftlichen Arbeit</w:t>
      </w:r>
      <w:r>
        <w:t xml:space="preserve">. </w:t>
      </w:r>
      <w:r w:rsidR="0027477C">
        <w:t xml:space="preserve">Als Vorlage dient das Titelblatt </w:t>
      </w:r>
      <w:r w:rsidR="00991348">
        <w:t>des vorliegenden</w:t>
      </w:r>
      <w:r w:rsidR="0027477C">
        <w:t xml:space="preserve"> Leitfadens.</w:t>
      </w:r>
    </w:p>
    <w:p w:rsidR="00A44B03" w:rsidRDefault="00A44B03" w:rsidP="007C3592">
      <w:pPr>
        <w:pStyle w:val="berschrift2"/>
      </w:pPr>
      <w:bookmarkStart w:id="77" w:name="_Toc416109175"/>
      <w:r>
        <w:t>Verzeichnisse</w:t>
      </w:r>
      <w:bookmarkEnd w:id="77"/>
    </w:p>
    <w:p w:rsidR="00A44B03" w:rsidRDefault="00A44B03" w:rsidP="00652335">
      <w:pPr>
        <w:pStyle w:val="berschrift3"/>
      </w:pPr>
      <w:bookmarkStart w:id="78" w:name="_Toc416109176"/>
      <w:r>
        <w:t>Inhaltsverzeichnis</w:t>
      </w:r>
      <w:bookmarkEnd w:id="78"/>
    </w:p>
    <w:p w:rsidR="00A44B03" w:rsidRDefault="00A44B03">
      <w:r>
        <w:t xml:space="preserve">Das Inhaltsverzeichnis muss in jeder </w:t>
      </w:r>
      <w:r w:rsidR="00EF65FD">
        <w:t xml:space="preserve">wissenschaftlichen Arbeit </w:t>
      </w:r>
      <w:r>
        <w:t xml:space="preserve">vorhanden sein. Es spiegelt den Aufbau der </w:t>
      </w:r>
      <w:r w:rsidR="00EF65FD">
        <w:t>A</w:t>
      </w:r>
      <w:r>
        <w:t>rbeit wider und enthält alle Bestandteil</w:t>
      </w:r>
      <w:r w:rsidR="003A5333">
        <w:t>e</w:t>
      </w:r>
      <w:r>
        <w:t xml:space="preserve"> der Arbeit. Nicht zum Textteil der Arbeit gehörende Seiten (Titelblatt, Verzeichnisse) sind römisch fortlaufend, </w:t>
      </w:r>
      <w:r w:rsidR="003A5333">
        <w:t>ab dem</w:t>
      </w:r>
      <w:r>
        <w:t xml:space="preserve"> Titelblatt</w:t>
      </w:r>
      <w:r w:rsidR="003A5333">
        <w:t xml:space="preserve"> beginnend </w:t>
      </w:r>
      <w:r>
        <w:t>zu nummerieren. Das Titelblatt sollte alle</w:t>
      </w:r>
      <w:r>
        <w:t>r</w:t>
      </w:r>
      <w:r>
        <w:t xml:space="preserve">dings keine Seitenzahl enthalten. Der eigentliche Textteil wird arabisch fortlaufend </w:t>
      </w:r>
      <w:r w:rsidR="003A5333">
        <w:t>nummeriert</w:t>
      </w:r>
      <w:r>
        <w:t>.</w:t>
      </w:r>
    </w:p>
    <w:p w:rsidR="00CC1B1F" w:rsidRDefault="00CC1B1F">
      <w:r>
        <w:lastRenderedPageBreak/>
        <w:t xml:space="preserve">Bei der Ausarbeitung ihrer Gliederung können Sie sich an dem in Kapitel </w:t>
      </w:r>
      <w:r w:rsidR="00344BEA">
        <w:fldChar w:fldCharType="begin"/>
      </w:r>
      <w:r>
        <w:instrText xml:space="preserve"> REF _Ref374372258 \r \h </w:instrText>
      </w:r>
      <w:r w:rsidR="00344BEA">
        <w:fldChar w:fldCharType="separate"/>
      </w:r>
      <w:r>
        <w:t>2.2</w:t>
      </w:r>
      <w:r w:rsidR="00344BEA">
        <w:fldChar w:fldCharType="end"/>
      </w:r>
      <w:r>
        <w:t xml:space="preserve"> vorg</w:t>
      </w:r>
      <w:r>
        <w:t>e</w:t>
      </w:r>
      <w:r>
        <w:t>stellten Pyramidenprinzip orientieren. Formale Anforderungen an die Gliederung</w:t>
      </w:r>
      <w:r>
        <w:t>s</w:t>
      </w:r>
      <w:r>
        <w:t xml:space="preserve">ebenen finden Sie in Kapitel </w:t>
      </w:r>
      <w:r w:rsidR="00344BEA">
        <w:fldChar w:fldCharType="begin"/>
      </w:r>
      <w:r>
        <w:instrText xml:space="preserve"> REF _Ref374617844 \r \h </w:instrText>
      </w:r>
      <w:r w:rsidR="00344BEA">
        <w:fldChar w:fldCharType="separate"/>
      </w:r>
      <w:r>
        <w:t>4.2</w:t>
      </w:r>
      <w:r w:rsidR="00344BEA">
        <w:fldChar w:fldCharType="end"/>
      </w:r>
      <w:r>
        <w:t>.</w:t>
      </w:r>
    </w:p>
    <w:p w:rsidR="00A44B03" w:rsidRDefault="00A44B03" w:rsidP="00652335">
      <w:pPr>
        <w:pStyle w:val="berschrift3"/>
      </w:pPr>
      <w:bookmarkStart w:id="79" w:name="_Toc416109177"/>
      <w:r>
        <w:t>Abbildungsverzeichnis</w:t>
      </w:r>
      <w:bookmarkEnd w:id="79"/>
    </w:p>
    <w:p w:rsidR="00A44B03" w:rsidRDefault="00A44B03">
      <w:r>
        <w:t xml:space="preserve">Das Abbildungsverzeichnis gibt einen Überblick über die in der Arbeit verwendeten Abbildungen und ist ein optionaler Bestandteil. Löschen sie dieses Verzeichnis, wenn in Ihrer </w:t>
      </w:r>
      <w:r w:rsidR="00EF65FD">
        <w:t>A</w:t>
      </w:r>
      <w:r>
        <w:t xml:space="preserve">rbeit keine Abbildungen vorhanden sind. </w:t>
      </w:r>
    </w:p>
    <w:p w:rsidR="00A44B03" w:rsidRDefault="00A44B03" w:rsidP="00652335">
      <w:pPr>
        <w:pStyle w:val="berschrift3"/>
      </w:pPr>
      <w:bookmarkStart w:id="80" w:name="_Toc416109178"/>
      <w:r>
        <w:t>Tabellenverzeichnis</w:t>
      </w:r>
      <w:bookmarkEnd w:id="80"/>
    </w:p>
    <w:p w:rsidR="00A44B03" w:rsidRDefault="00A44B03">
      <w:r>
        <w:t xml:space="preserve">Das Tabellenverzeichnis gibt einen Überblick über die in der Arbeit verwendeten Tabellen und ist ein optionaler Bestandteil. Löschen sie dieses Verzeichnis, wenn in Ihrer </w:t>
      </w:r>
      <w:r w:rsidR="00EF65FD">
        <w:t>A</w:t>
      </w:r>
      <w:r>
        <w:t>rbeit</w:t>
      </w:r>
      <w:r w:rsidR="00CA3741">
        <w:t xml:space="preserve"> keine Tabellen vorhanden sind.</w:t>
      </w:r>
    </w:p>
    <w:p w:rsidR="00A44B03" w:rsidRDefault="00A44B03" w:rsidP="00652335">
      <w:pPr>
        <w:pStyle w:val="berschrift3"/>
      </w:pPr>
      <w:bookmarkStart w:id="81" w:name="_Toc416109179"/>
      <w:r>
        <w:t>Abkürzungsverzeichnis</w:t>
      </w:r>
      <w:bookmarkEnd w:id="81"/>
    </w:p>
    <w:p w:rsidR="00A44B03" w:rsidRDefault="00A44B03">
      <w:r>
        <w:t>Das Abkürzungsverzeichnis enthält die in der Arbeit verwendeten Abkürzungen und ist ein optionaler Bestandteil. Löschen sie dieses Verzeichnis, wenn Sie keine A</w:t>
      </w:r>
      <w:r>
        <w:t>b</w:t>
      </w:r>
      <w:r>
        <w:t xml:space="preserve">kürzungen verwendet haben. Beachten Sie bitte, dass </w:t>
      </w:r>
      <w:r w:rsidR="00F066D9">
        <w:t xml:space="preserve">in das </w:t>
      </w:r>
      <w:r>
        <w:t>Abkürzungsverzeichnis nur solche Abkürzungen aufgenommen werden, die nicht im Duden stehen.</w:t>
      </w:r>
      <w:r w:rsidR="000C6ACA">
        <w:t xml:space="preserve"> Gängige </w:t>
      </w:r>
      <w:r w:rsidR="00A3368D">
        <w:t xml:space="preserve">und alltägliche </w:t>
      </w:r>
      <w:r w:rsidR="000C6ACA">
        <w:t>Abkürzungen wie "z.B."</w:t>
      </w:r>
      <w:r w:rsidR="00A3368D">
        <w:t>,</w:t>
      </w:r>
      <w:r w:rsidR="000C6ACA">
        <w:t xml:space="preserve"> "</w:t>
      </w:r>
      <w:r w:rsidR="004E73E0">
        <w:t>Bsp</w:t>
      </w:r>
      <w:r w:rsidR="000C6ACA">
        <w:t xml:space="preserve">." </w:t>
      </w:r>
      <w:r w:rsidR="00A3368D">
        <w:t xml:space="preserve">oder Währungszeichen ($, €) </w:t>
      </w:r>
      <w:r w:rsidR="000C6ACA">
        <w:t>werden hier nicht aufgeführt.</w:t>
      </w:r>
    </w:p>
    <w:p w:rsidR="00A44B03" w:rsidRDefault="00A44B03" w:rsidP="00652335">
      <w:pPr>
        <w:pStyle w:val="berschrift3"/>
      </w:pPr>
      <w:bookmarkStart w:id="82" w:name="_Toc416109180"/>
      <w:r>
        <w:t>Symbolverzeichnis</w:t>
      </w:r>
      <w:bookmarkEnd w:id="82"/>
    </w:p>
    <w:p w:rsidR="00A44B03" w:rsidRDefault="00A44B03">
      <w:r>
        <w:t xml:space="preserve">Das Symbolverzeichnis gibt einen Überblick über die in der Arbeit verwendeten Symbole und ist ein optionaler Bestandteil. Löschen sie dieses Verzeichnis, wenn in Ihrer </w:t>
      </w:r>
      <w:r w:rsidR="00EF65FD">
        <w:t>A</w:t>
      </w:r>
      <w:r>
        <w:t>rbei</w:t>
      </w:r>
      <w:r w:rsidR="000C6ACA">
        <w:t xml:space="preserve">t keine Symbole </w:t>
      </w:r>
      <w:r w:rsidR="00F6550C">
        <w:t>Verwendung gefunden haben</w:t>
      </w:r>
      <w:r w:rsidR="000C6ACA">
        <w:t>.</w:t>
      </w:r>
    </w:p>
    <w:p w:rsidR="00A44B03" w:rsidRDefault="00F35A92" w:rsidP="007C3592">
      <w:pPr>
        <w:pStyle w:val="berschrift2"/>
      </w:pPr>
      <w:bookmarkStart w:id="83" w:name="_Toc416109181"/>
      <w:r>
        <w:t xml:space="preserve">Einleitung </w:t>
      </w:r>
      <w:r w:rsidR="001B4E4E">
        <w:t>(</w:t>
      </w:r>
      <w:r>
        <w:t xml:space="preserve">&amp; </w:t>
      </w:r>
      <w:r w:rsidR="00A44B03">
        <w:t>Problemstellung</w:t>
      </w:r>
      <w:r w:rsidR="001B4E4E">
        <w:t>)</w:t>
      </w:r>
      <w:bookmarkEnd w:id="83"/>
    </w:p>
    <w:p w:rsidR="00732A02" w:rsidRDefault="00A44B03" w:rsidP="00732A02">
      <w:r>
        <w:t xml:space="preserve">Die </w:t>
      </w:r>
      <w:r w:rsidR="001B4E4E">
        <w:t>Einleitung dient dazu</w:t>
      </w:r>
      <w:r w:rsidR="0067601F">
        <w:t>,</w:t>
      </w:r>
      <w:r w:rsidR="001B4E4E">
        <w:t xml:space="preserve"> hervorzuheben</w:t>
      </w:r>
      <w:r>
        <w:t>, was das Ziel Ihrer Arbeit ist und warum</w:t>
      </w:r>
      <w:r w:rsidR="001B4E4E">
        <w:t xml:space="preserve"> und für wen</w:t>
      </w:r>
      <w:r>
        <w:t xml:space="preserve"> dies</w:t>
      </w:r>
      <w:r w:rsidR="001B4E4E">
        <w:t xml:space="preserve">es </w:t>
      </w:r>
      <w:r>
        <w:t xml:space="preserve">relevant ist. Formulieren Sie dabei explizit das Ziel Ihrer Arbeit. </w:t>
      </w:r>
      <w:r w:rsidR="00C77B68">
        <w:t>B</w:t>
      </w:r>
      <w:r>
        <w:t>eschreiben Sie das</w:t>
      </w:r>
      <w:r w:rsidR="00C77B68">
        <w:t xml:space="preserve"> </w:t>
      </w:r>
      <w:r>
        <w:t xml:space="preserve">Ziel </w:t>
      </w:r>
      <w:r w:rsidR="00C77B68">
        <w:t>Ihrer</w:t>
      </w:r>
      <w:r>
        <w:t xml:space="preserve"> Arbeit in</w:t>
      </w:r>
      <w:r w:rsidR="00C77B68">
        <w:t xml:space="preserve"> einigen</w:t>
      </w:r>
      <w:r>
        <w:t xml:space="preserve"> </w:t>
      </w:r>
      <w:r w:rsidR="00C77B68">
        <w:t>wenigen Sätzen.</w:t>
      </w:r>
      <w:r>
        <w:t xml:space="preserve"> Das zwingt Sie, das Ziel so präzise wie möglich zu beschreiben</w:t>
      </w:r>
      <w:r w:rsidR="001B4E4E">
        <w:t xml:space="preserve"> und eine klare Richtung für Ihre Ausa</w:t>
      </w:r>
      <w:r w:rsidR="001B4E4E">
        <w:t>r</w:t>
      </w:r>
      <w:r w:rsidR="001B4E4E">
        <w:t>beitung vorzugeben</w:t>
      </w:r>
      <w:r>
        <w:t xml:space="preserve">. Danach </w:t>
      </w:r>
      <w:r w:rsidR="001D386F">
        <w:t>folgt eine Beschreibung der</w:t>
      </w:r>
      <w:r>
        <w:t xml:space="preserve"> </w:t>
      </w:r>
      <w:r w:rsidR="006D6C09" w:rsidRPr="006D6C09">
        <w:t xml:space="preserve">Vorgehensweise, </w:t>
      </w:r>
      <w:r w:rsidR="008E38CD">
        <w:t>m</w:t>
      </w:r>
      <w:r w:rsidR="001D386F">
        <w:t>it we</w:t>
      </w:r>
      <w:r w:rsidR="001D386F">
        <w:t>l</w:t>
      </w:r>
      <w:r w:rsidR="001D386F">
        <w:t>cher</w:t>
      </w:r>
      <w:r>
        <w:t xml:space="preserve"> d</w:t>
      </w:r>
      <w:r w:rsidR="00C77B68">
        <w:t>as</w:t>
      </w:r>
      <w:r>
        <w:t xml:space="preserve"> formulierte Ziel </w:t>
      </w:r>
      <w:r w:rsidR="001D386F">
        <w:t>erreicht werden soll.</w:t>
      </w:r>
      <w:r>
        <w:t xml:space="preserve"> </w:t>
      </w:r>
      <w:r w:rsidR="001D386F">
        <w:t>Konkret bedeutet dies,</w:t>
      </w:r>
      <w:r>
        <w:t xml:space="preserve"> einen </w:t>
      </w:r>
      <w:r w:rsidRPr="00EF65FD">
        <w:rPr>
          <w:u w:val="single"/>
        </w:rPr>
        <w:t>kurzen</w:t>
      </w:r>
      <w:r>
        <w:t xml:space="preserve"> Überblick über</w:t>
      </w:r>
      <w:r w:rsidR="001D386F">
        <w:t xml:space="preserve"> Zweck und Inhalt</w:t>
      </w:r>
      <w:r>
        <w:t xml:space="preserve"> </w:t>
      </w:r>
      <w:r w:rsidR="001D386F">
        <w:t xml:space="preserve">der </w:t>
      </w:r>
      <w:r>
        <w:t xml:space="preserve">einzelnen Kapitel der </w:t>
      </w:r>
      <w:r w:rsidR="00EF65FD">
        <w:t>Arbeit</w:t>
      </w:r>
      <w:r w:rsidR="001D386F">
        <w:t xml:space="preserve"> zu geben</w:t>
      </w:r>
      <w:r>
        <w:t xml:space="preserve">. Die </w:t>
      </w:r>
      <w:r w:rsidR="001B4E4E">
        <w:t xml:space="preserve">Ausarbeitung </w:t>
      </w:r>
      <w:r w:rsidR="00821409">
        <w:t xml:space="preserve">der </w:t>
      </w:r>
      <w:r>
        <w:t xml:space="preserve">Problemstellung ist ein </w:t>
      </w:r>
      <w:r w:rsidR="001D386F">
        <w:t xml:space="preserve">grundlegender </w:t>
      </w:r>
      <w:r>
        <w:t>Bestandteil der Arbeit und stellt das</w:t>
      </w:r>
      <w:r w:rsidR="00C77B68">
        <w:t xml:space="preserve"> Kernelement </w:t>
      </w:r>
      <w:r w:rsidR="00C1454C">
        <w:t>des ersten</w:t>
      </w:r>
      <w:r>
        <w:t xml:space="preserve"> </w:t>
      </w:r>
      <w:r w:rsidR="00C1454C">
        <w:t>Kapitels der Arbeit</w:t>
      </w:r>
      <w:r>
        <w:t xml:space="preserve"> dar. </w:t>
      </w:r>
    </w:p>
    <w:p w:rsidR="00732A02" w:rsidRDefault="009D3281" w:rsidP="00732A02">
      <w:r>
        <w:lastRenderedPageBreak/>
        <w:t xml:space="preserve">Ein </w:t>
      </w:r>
      <w:r w:rsidR="00732A02">
        <w:t>Beispiel:</w:t>
      </w:r>
    </w:p>
    <w:p w:rsidR="00F066D9" w:rsidRDefault="00170BBF" w:rsidP="00E902CC">
      <w:pPr>
        <w:rPr>
          <w:i/>
        </w:rPr>
      </w:pPr>
      <w:r>
        <w:rPr>
          <w:i/>
        </w:rPr>
        <w:t>Die Anfertigung einer wissenschaftlichen Arbeit stellt, gerade zu Beginn des Stud</w:t>
      </w:r>
      <w:r>
        <w:rPr>
          <w:i/>
        </w:rPr>
        <w:t>i</w:t>
      </w:r>
      <w:r>
        <w:rPr>
          <w:i/>
        </w:rPr>
        <w:t>ums, für viele Studierende eine Herausforderung dar</w:t>
      </w:r>
      <w:r w:rsidR="002447A2">
        <w:rPr>
          <w:i/>
        </w:rPr>
        <w:t xml:space="preserve">. </w:t>
      </w:r>
      <w:r w:rsidR="00732A02" w:rsidRPr="001A0067">
        <w:rPr>
          <w:i/>
        </w:rPr>
        <w:t>Ziel dieser Muster</w:t>
      </w:r>
      <w:r w:rsidR="001A0067">
        <w:rPr>
          <w:i/>
        </w:rPr>
        <w:t>vorlage</w:t>
      </w:r>
      <w:r w:rsidR="00732A02" w:rsidRPr="001A0067">
        <w:rPr>
          <w:i/>
        </w:rPr>
        <w:t xml:space="preserve"> ist es</w:t>
      </w:r>
      <w:r w:rsidR="002447A2">
        <w:rPr>
          <w:i/>
        </w:rPr>
        <w:t xml:space="preserve"> daher</w:t>
      </w:r>
      <w:r w:rsidR="00732A02" w:rsidRPr="001A0067">
        <w:rPr>
          <w:i/>
        </w:rPr>
        <w:t>, Stud</w:t>
      </w:r>
      <w:r w:rsidR="00F066D9">
        <w:rPr>
          <w:i/>
        </w:rPr>
        <w:t>ierenden</w:t>
      </w:r>
      <w:r w:rsidR="00732A02" w:rsidRPr="001A0067">
        <w:rPr>
          <w:i/>
        </w:rPr>
        <w:t xml:space="preserve"> die Anfertigung einer wissenschaftlichen Arbeit zu erleic</w:t>
      </w:r>
      <w:r w:rsidR="00732A02" w:rsidRPr="001A0067">
        <w:rPr>
          <w:i/>
        </w:rPr>
        <w:t>h</w:t>
      </w:r>
      <w:r w:rsidR="00732A02" w:rsidRPr="001A0067">
        <w:rPr>
          <w:i/>
        </w:rPr>
        <w:t>tern</w:t>
      </w:r>
      <w:r w:rsidR="00514F95">
        <w:rPr>
          <w:i/>
        </w:rPr>
        <w:t>, indem mögliche Herangehensweisen aufgezeigt und relevante Hintergrundi</w:t>
      </w:r>
      <w:r w:rsidR="00514F95">
        <w:rPr>
          <w:i/>
        </w:rPr>
        <w:t>n</w:t>
      </w:r>
      <w:r w:rsidR="00514F95">
        <w:rPr>
          <w:i/>
        </w:rPr>
        <w:t>formationen bereit gestellt werden</w:t>
      </w:r>
      <w:r w:rsidR="00732A02" w:rsidRPr="001A0067">
        <w:rPr>
          <w:i/>
        </w:rPr>
        <w:t xml:space="preserve">. </w:t>
      </w:r>
    </w:p>
    <w:p w:rsidR="00E902CC" w:rsidRPr="001A0067" w:rsidRDefault="00732A02" w:rsidP="00E902CC">
      <w:pPr>
        <w:rPr>
          <w:i/>
        </w:rPr>
      </w:pPr>
      <w:r w:rsidRPr="001A0067">
        <w:rPr>
          <w:i/>
        </w:rPr>
        <w:t>Hierzu werden in Kapitel 2</w:t>
      </w:r>
      <w:r w:rsidR="001A0067" w:rsidRPr="001A0067">
        <w:rPr>
          <w:i/>
        </w:rPr>
        <w:t xml:space="preserve"> zunächst</w:t>
      </w:r>
      <w:r w:rsidR="00514F95">
        <w:rPr>
          <w:i/>
        </w:rPr>
        <w:t xml:space="preserve"> die bewährten</w:t>
      </w:r>
      <w:r w:rsidR="001A0067" w:rsidRPr="001A0067">
        <w:rPr>
          <w:i/>
        </w:rPr>
        <w:t xml:space="preserve"> Arbeits</w:t>
      </w:r>
      <w:r w:rsidR="001A0067">
        <w:rPr>
          <w:i/>
        </w:rPr>
        <w:t>-</w:t>
      </w:r>
      <w:r w:rsidR="001A0067" w:rsidRPr="001A0067">
        <w:rPr>
          <w:i/>
        </w:rPr>
        <w:t xml:space="preserve"> und </w:t>
      </w:r>
      <w:r w:rsidR="001A0067">
        <w:rPr>
          <w:i/>
        </w:rPr>
        <w:t>Herangehensweisen im Rahmen des wissenschaftlichen Arbeitens</w:t>
      </w:r>
      <w:r w:rsidR="001A0067" w:rsidRPr="001A0067">
        <w:rPr>
          <w:i/>
        </w:rPr>
        <w:t xml:space="preserve"> aufgezeigt.</w:t>
      </w:r>
      <w:r w:rsidRPr="001A0067">
        <w:rPr>
          <w:i/>
        </w:rPr>
        <w:t xml:space="preserve"> In Kapitel 3</w:t>
      </w:r>
      <w:r w:rsidR="001A0067">
        <w:rPr>
          <w:i/>
        </w:rPr>
        <w:t xml:space="preserve"> werden die Bestandteile einer wissenschaftlichen Arbeit erläutert</w:t>
      </w:r>
      <w:r w:rsidRPr="001A0067">
        <w:rPr>
          <w:i/>
        </w:rPr>
        <w:t>.</w:t>
      </w:r>
      <w:r w:rsidR="001A0067">
        <w:rPr>
          <w:i/>
        </w:rPr>
        <w:t xml:space="preserve"> </w:t>
      </w:r>
      <w:bookmarkStart w:id="84" w:name="_Toc374609513"/>
      <w:bookmarkStart w:id="85" w:name="_Toc374611452"/>
      <w:bookmarkStart w:id="86" w:name="_Toc374615457"/>
      <w:bookmarkStart w:id="87" w:name="_Toc374616294"/>
      <w:bookmarkStart w:id="88" w:name="_Toc374616340"/>
      <w:bookmarkStart w:id="89" w:name="_Toc374617414"/>
      <w:bookmarkStart w:id="90" w:name="_Toc374617463"/>
      <w:bookmarkStart w:id="91" w:name="_Toc374617511"/>
      <w:bookmarkStart w:id="92" w:name="_Toc374617560"/>
      <w:bookmarkStart w:id="93" w:name="_Toc374617634"/>
      <w:bookmarkStart w:id="94" w:name="_Toc374617686"/>
      <w:bookmarkEnd w:id="84"/>
      <w:bookmarkEnd w:id="85"/>
      <w:bookmarkEnd w:id="86"/>
      <w:bookmarkEnd w:id="87"/>
      <w:bookmarkEnd w:id="88"/>
      <w:bookmarkEnd w:id="89"/>
      <w:bookmarkEnd w:id="90"/>
      <w:bookmarkEnd w:id="91"/>
      <w:bookmarkEnd w:id="92"/>
      <w:bookmarkEnd w:id="93"/>
      <w:bookmarkEnd w:id="94"/>
      <w:r w:rsidR="001A0067">
        <w:rPr>
          <w:i/>
        </w:rPr>
        <w:t xml:space="preserve">Kapitel 4 </w:t>
      </w:r>
      <w:r w:rsidR="00B944DE">
        <w:rPr>
          <w:i/>
        </w:rPr>
        <w:t>zeigt</w:t>
      </w:r>
      <w:r w:rsidR="001A0067">
        <w:rPr>
          <w:i/>
        </w:rPr>
        <w:t xml:space="preserve"> die formale</w:t>
      </w:r>
      <w:r w:rsidR="00514F95">
        <w:rPr>
          <w:i/>
        </w:rPr>
        <w:t>n</w:t>
      </w:r>
      <w:r w:rsidR="001A0067">
        <w:rPr>
          <w:i/>
        </w:rPr>
        <w:t xml:space="preserve"> Anforderungen</w:t>
      </w:r>
      <w:r w:rsidR="001A0067" w:rsidRPr="001A0067">
        <w:rPr>
          <w:i/>
        </w:rPr>
        <w:t xml:space="preserve"> und Tipps zum Umgang mit dieser Muster</w:t>
      </w:r>
      <w:r w:rsidR="001A0067">
        <w:rPr>
          <w:i/>
        </w:rPr>
        <w:t xml:space="preserve">vorlage </w:t>
      </w:r>
      <w:r w:rsidR="00B944DE">
        <w:rPr>
          <w:i/>
        </w:rPr>
        <w:t>auf</w:t>
      </w:r>
      <w:r w:rsidR="001A0067">
        <w:rPr>
          <w:i/>
        </w:rPr>
        <w:t>.</w:t>
      </w:r>
    </w:p>
    <w:p w:rsidR="00A44B03" w:rsidRDefault="00A44B03" w:rsidP="007C3592">
      <w:pPr>
        <w:pStyle w:val="berschrift2"/>
      </w:pPr>
      <w:bookmarkStart w:id="95" w:name="_Toc416109182"/>
      <w:r>
        <w:t>Hauptteil</w:t>
      </w:r>
      <w:bookmarkEnd w:id="95"/>
    </w:p>
    <w:p w:rsidR="00810285" w:rsidRDefault="00A44B03">
      <w:r>
        <w:t xml:space="preserve">Im </w:t>
      </w:r>
      <w:r w:rsidR="00E902CC">
        <w:t xml:space="preserve">obligatorischen </w:t>
      </w:r>
      <w:r>
        <w:t xml:space="preserve">Hauptteil erfolgt die eigentliche Ausarbeitung </w:t>
      </w:r>
      <w:r w:rsidR="002567FF">
        <w:t>i</w:t>
      </w:r>
      <w:r>
        <w:t>hres Themas. Die Arbeit sollte so gegliedert sein, dass die thematischen Zusammenhänge für den Leser gut nachvollziehbar sind und sich voneinander abgrenzen</w:t>
      </w:r>
      <w:r w:rsidR="00810285">
        <w:t xml:space="preserve">. </w:t>
      </w:r>
    </w:p>
    <w:p w:rsidR="00C632D9" w:rsidRDefault="00C632D9" w:rsidP="007C3592">
      <w:pPr>
        <w:pStyle w:val="berschrift2"/>
      </w:pPr>
      <w:bookmarkStart w:id="96" w:name="_Toc374617999"/>
      <w:bookmarkStart w:id="97" w:name="_Toc374618048"/>
      <w:bookmarkStart w:id="98" w:name="_Toc374618096"/>
      <w:bookmarkStart w:id="99" w:name="_Toc416109183"/>
      <w:bookmarkStart w:id="100" w:name="_Toc36194437"/>
      <w:bookmarkEnd w:id="96"/>
      <w:bookmarkEnd w:id="97"/>
      <w:bookmarkEnd w:id="98"/>
      <w:r>
        <w:t>Zusammenfassung</w:t>
      </w:r>
      <w:r w:rsidR="0098766A">
        <w:t xml:space="preserve"> </w:t>
      </w:r>
      <w:r w:rsidR="00E7537D">
        <w:t>(</w:t>
      </w:r>
      <w:r w:rsidR="0098766A">
        <w:t xml:space="preserve">&amp; </w:t>
      </w:r>
      <w:r w:rsidR="005E1B73">
        <w:t>K</w:t>
      </w:r>
      <w:r w:rsidR="0098766A">
        <w:t xml:space="preserve">ritische </w:t>
      </w:r>
      <w:r w:rsidR="00B96173">
        <w:t>Würdigung</w:t>
      </w:r>
      <w:r w:rsidR="00E7537D">
        <w:t>)</w:t>
      </w:r>
      <w:bookmarkEnd w:id="99"/>
    </w:p>
    <w:p w:rsidR="00306D28" w:rsidRPr="00C632D9" w:rsidRDefault="00306D28" w:rsidP="00306D28">
      <w:r>
        <w:t>Die Zusammenfassung stellt die bereits bekannten Ergebnisse der Arbeit noch ei</w:t>
      </w:r>
      <w:r>
        <w:t>n</w:t>
      </w:r>
      <w:r>
        <w:t>mal in knapper Form verbal dar</w:t>
      </w:r>
      <w:r w:rsidRPr="00445EED">
        <w:t xml:space="preserve"> </w:t>
      </w:r>
      <w:r>
        <w:t>und gibt eventuell einen Ausblick auf zukünftige wissenschaftliche Fragestellungen, die im Kontext des Themas bearbeitet werden könnten.</w:t>
      </w:r>
    </w:p>
    <w:p w:rsidR="0098766A" w:rsidRDefault="0098766A" w:rsidP="00C632D9">
      <w:r>
        <w:t>Die kritische Diskussion der eigenen Arbeit unterstreicht eine reflektierte Auseina</w:t>
      </w:r>
      <w:r>
        <w:t>n</w:t>
      </w:r>
      <w:r>
        <w:t>dersetzung mit den möglichen Unzulänglichkeiten der erarbeiteten Erkenntnisse, der Methodik</w:t>
      </w:r>
      <w:r w:rsidR="000E6FFB">
        <w:t xml:space="preserve"> oder</w:t>
      </w:r>
      <w:r>
        <w:t xml:space="preserve"> de</w:t>
      </w:r>
      <w:r w:rsidR="00A617F8">
        <w:t>r</w:t>
      </w:r>
      <w:r>
        <w:t xml:space="preserve"> verwendeten Daten.</w:t>
      </w:r>
    </w:p>
    <w:p w:rsidR="00A44B03" w:rsidRDefault="00A44B03" w:rsidP="007C3592">
      <w:pPr>
        <w:pStyle w:val="berschrift2"/>
      </w:pPr>
      <w:bookmarkStart w:id="101" w:name="_Toc416109185"/>
      <w:r>
        <w:t>Literaturverzeichnis</w:t>
      </w:r>
      <w:bookmarkEnd w:id="100"/>
      <w:bookmarkEnd w:id="101"/>
    </w:p>
    <w:p w:rsidR="00A44B03" w:rsidRDefault="00A44B03">
      <w:r>
        <w:t xml:space="preserve">Am Ende der </w:t>
      </w:r>
      <w:r w:rsidR="00EF65FD">
        <w:t>A</w:t>
      </w:r>
      <w:r>
        <w:t xml:space="preserve">rbeit steht das Literaturverzeichnis (Pflichtbestandteil). Alle in der </w:t>
      </w:r>
      <w:r w:rsidR="00306D28">
        <w:t xml:space="preserve">Arbeit </w:t>
      </w:r>
      <w:r>
        <w:t xml:space="preserve">verwendeten Quellen müssen hier aufgeführt werden, wobei </w:t>
      </w:r>
      <w:r w:rsidR="006D6C09" w:rsidRPr="006D6C09">
        <w:rPr>
          <w:b/>
        </w:rPr>
        <w:t>keine gesonde</w:t>
      </w:r>
      <w:r w:rsidR="006D6C09" w:rsidRPr="006D6C09">
        <w:rPr>
          <w:b/>
        </w:rPr>
        <w:t>r</w:t>
      </w:r>
      <w:r w:rsidR="006D6C09" w:rsidRPr="006D6C09">
        <w:rPr>
          <w:b/>
        </w:rPr>
        <w:t>te Gliederung nach Art der Quelle</w:t>
      </w:r>
      <w:r w:rsidR="00C35D6C">
        <w:t xml:space="preserve"> (</w:t>
      </w:r>
      <w:r>
        <w:t>Zeitungsbeiträgen, Zeitschriftenaufsätzen, Buch- und Internetquellen</w:t>
      </w:r>
      <w:r w:rsidR="00C35D6C">
        <w:t>)</w:t>
      </w:r>
      <w:r>
        <w:t xml:space="preserve"> erfolgt. </w:t>
      </w:r>
    </w:p>
    <w:p w:rsidR="00A44B03" w:rsidRDefault="00A44B03">
      <w:r>
        <w:t xml:space="preserve">Die </w:t>
      </w:r>
      <w:r w:rsidR="007653F9">
        <w:t xml:space="preserve">Sortierung der Quellen erfolgt </w:t>
      </w:r>
      <w:r>
        <w:t>in aufsteigender Reihenfolge alphabetisch nach Autor</w:t>
      </w:r>
      <w:r w:rsidR="00A47B51">
        <w:t xml:space="preserve"> (erster Sortierschlüssel)</w:t>
      </w:r>
      <w:r>
        <w:t xml:space="preserve"> und Erscheinungsjahr (zweiter Sortierschlüssel). B</w:t>
      </w:r>
      <w:r>
        <w:t>e</w:t>
      </w:r>
      <w:r>
        <w:t>stehen mehrere Quellen eines Autors</w:t>
      </w:r>
      <w:r w:rsidR="00A47B51">
        <w:t xml:space="preserve"> (bzw. einer Gruppe von Autoren) a</w:t>
      </w:r>
      <w:r>
        <w:t>us demse</w:t>
      </w:r>
      <w:r>
        <w:t>l</w:t>
      </w:r>
      <w:r>
        <w:t>ben Jahr, sind die einzelnen Quellen zusätzlich durch Kleinbuchstaben zu unte</w:t>
      </w:r>
      <w:r>
        <w:t>r</w:t>
      </w:r>
      <w:r>
        <w:lastRenderedPageBreak/>
        <w:t>scheiden (z.B. Müller 1999a, Müller 1999b).</w:t>
      </w:r>
      <w:r w:rsidR="007854C3">
        <w:t xml:space="preserve"> Die Arbeit, die in diesem Jahr als erstes erschienen ist, wird mit einem</w:t>
      </w:r>
      <w:r w:rsidR="007B3B19">
        <w:t xml:space="preserve"> an die Jahreszahl</w:t>
      </w:r>
      <w:r w:rsidR="00157181">
        <w:t xml:space="preserve"> angehängten</w:t>
      </w:r>
      <w:r w:rsidR="007854C3">
        <w:t xml:space="preserve"> "a" gekennzeichnet, die zweite mit einem "b" usw.</w:t>
      </w:r>
    </w:p>
    <w:p w:rsidR="00287308" w:rsidRDefault="00287308" w:rsidP="007C3592">
      <w:pPr>
        <w:pStyle w:val="berschrift2"/>
      </w:pPr>
      <w:bookmarkStart w:id="102" w:name="_Toc36194721"/>
      <w:bookmarkStart w:id="103" w:name="_Toc36195434"/>
      <w:bookmarkStart w:id="104" w:name="_Toc416109186"/>
      <w:r>
        <w:t>Anhang</w:t>
      </w:r>
      <w:bookmarkEnd w:id="102"/>
      <w:bookmarkEnd w:id="103"/>
      <w:bookmarkEnd w:id="104"/>
    </w:p>
    <w:p w:rsidR="00445EED" w:rsidRDefault="00287308" w:rsidP="00287308">
      <w:r>
        <w:t>Sofern erforderlich</w:t>
      </w:r>
      <w:r w:rsidR="007B3B19">
        <w:t>,</w:t>
      </w:r>
      <w:r>
        <w:t xml:space="preserve"> </w:t>
      </w:r>
      <w:r w:rsidR="00C05D61">
        <w:t>steht im Anschluss an das Literaturverzeichnis</w:t>
      </w:r>
      <w:r>
        <w:t xml:space="preserve"> der Anhang. Bitte beachten Sie, dass die Arbeit auch ohne das Lesen des Anhangs verständlich sein sollte.</w:t>
      </w:r>
      <w:r w:rsidR="00723CF4">
        <w:t xml:space="preserve"> Ausgelagert werden sollen Informationen, die dem direkten Argumentation</w:t>
      </w:r>
      <w:r w:rsidR="00723CF4">
        <w:t>s</w:t>
      </w:r>
      <w:r w:rsidR="00723CF4">
        <w:t xml:space="preserve">fluss nicht unmittelbar dienlich sind, jedoch die Ausarbeitung um weitere Details ergänzen. </w:t>
      </w:r>
      <w:r>
        <w:t>Für das Verständnis der Arbeit wichtige Tabellen und Abbildungen</w:t>
      </w:r>
      <w:r w:rsidR="007B3B19">
        <w:t xml:space="preserve"> (z.B. die Darstellung des zentralen Ergebnisses Ihrer Analyse)</w:t>
      </w:r>
      <w:r>
        <w:t xml:space="preserve"> </w:t>
      </w:r>
      <w:r w:rsidR="00B9629D">
        <w:t>sollten</w:t>
      </w:r>
      <w:r>
        <w:t xml:space="preserve"> Sie folglich nicht in den Anhang ausgliedern</w:t>
      </w:r>
      <w:r w:rsidR="00C05D61">
        <w:t>.</w:t>
      </w:r>
      <w:r>
        <w:t xml:space="preserve"> In den Anhang gehören bei empirischen Arbeiten</w:t>
      </w:r>
      <w:r w:rsidR="00C35D6C">
        <w:t xml:space="preserve"> be</w:t>
      </w:r>
      <w:r w:rsidR="00C35D6C">
        <w:t>i</w:t>
      </w:r>
      <w:r w:rsidR="00C35D6C">
        <w:t>spielsweise</w:t>
      </w:r>
      <w:r>
        <w:t xml:space="preserve"> auch die Befragungsunterlagen</w:t>
      </w:r>
      <w:r w:rsidR="00B9629D">
        <w:t xml:space="preserve"> von </w:t>
      </w:r>
      <w:r w:rsidR="006D12ED">
        <w:t>Experten-</w:t>
      </w:r>
      <w:r w:rsidR="00B9629D">
        <w:t>Interviews oder Umfragen</w:t>
      </w:r>
      <w:r w:rsidR="00E629E4">
        <w:t xml:space="preserve"> sowie evtl. </w:t>
      </w:r>
      <w:r w:rsidR="00AA3EE6">
        <w:t xml:space="preserve">für die Arbeit erstellte </w:t>
      </w:r>
      <w:r w:rsidR="00E629E4">
        <w:t>Programmcodes</w:t>
      </w:r>
      <w:r>
        <w:t>.</w:t>
      </w:r>
      <w:r w:rsidR="00E13A8D" w:rsidRPr="00E13A8D">
        <w:t xml:space="preserve"> </w:t>
      </w:r>
      <w:r w:rsidR="00AA3EE6">
        <w:t>Erstellte Programme oder Date</w:t>
      </w:r>
      <w:r w:rsidR="00AA3EE6">
        <w:t>n</w:t>
      </w:r>
      <w:r w:rsidR="00AA3EE6">
        <w:t xml:space="preserve">auswertungen können auch auf einer der Arbeit beiliegenden CD abgegeben werden. </w:t>
      </w:r>
      <w:r w:rsidR="00E13A8D" w:rsidRPr="00E13A8D">
        <w:t>Diese CD ist entsprechend zu beschriften und hinten in die Arbeit einzukleben.</w:t>
      </w:r>
    </w:p>
    <w:p w:rsidR="005651DB" w:rsidRDefault="00A3578D" w:rsidP="007C3592">
      <w:pPr>
        <w:pStyle w:val="berschrift2"/>
      </w:pPr>
      <w:bookmarkStart w:id="105" w:name="_Toc416109187"/>
      <w:r>
        <w:t>Eidesstattliche Erklärung</w:t>
      </w:r>
      <w:bookmarkEnd w:id="105"/>
    </w:p>
    <w:p w:rsidR="00332CCC" w:rsidRPr="00332CCC" w:rsidRDefault="00332CCC" w:rsidP="00332CCC">
      <w:r>
        <w:t>Am Ende ihrer Arbeit fügen Sie bitte die folgende</w:t>
      </w:r>
      <w:r w:rsidR="00EA4240">
        <w:t xml:space="preserve"> unterschriebene Erklärung ein:</w:t>
      </w:r>
    </w:p>
    <w:p w:rsidR="00B97E10" w:rsidRPr="00B97E10" w:rsidRDefault="00A3578D" w:rsidP="00B97E10">
      <w:r>
        <w:t>"</w:t>
      </w:r>
      <w:r w:rsidR="00B97E10" w:rsidRPr="00B97E10">
        <w:t>Ich versichere hiermit, dass ich die vorliegende Arbeit selbständig und ohne Benu</w:t>
      </w:r>
      <w:r w:rsidR="00B97E10" w:rsidRPr="00B97E10">
        <w:t>t</w:t>
      </w:r>
      <w:r w:rsidR="00B97E10" w:rsidRPr="00B97E10">
        <w:t>zung anderer als der angegebenen Quellen und Hilfsmittel verfasst habe. Wörtlich übernommene Sätze oder Satzteile sind als Zitat belegt, andere Anlehnungen,</w:t>
      </w:r>
      <w:r w:rsidR="00B97E10">
        <w:t xml:space="preserve"> </w:t>
      </w:r>
      <w:r w:rsidR="00B97E10" w:rsidRPr="00B97E10">
        <w:t>hi</w:t>
      </w:r>
      <w:r w:rsidR="00B97E10" w:rsidRPr="00B97E10">
        <w:t>n</w:t>
      </w:r>
      <w:r w:rsidR="00B97E10" w:rsidRPr="00B97E10">
        <w:t>sichtlich Aussage und Umfang,</w:t>
      </w:r>
      <w:r w:rsidR="00B97E10">
        <w:t xml:space="preserve"> </w:t>
      </w:r>
      <w:r w:rsidR="00B97E10" w:rsidRPr="00B97E10">
        <w:t>unter Quellenangabe kenntlich gemacht. Die Arbeit hat in gleicher oder ähnlicher Form noch keiner Prüfungsbehörde vorgelegen und ist nicht veröffentlicht. Sie wurde nicht, auch nicht auszugsweise, für eine andere Pr</w:t>
      </w:r>
      <w:r w:rsidR="00B97E10" w:rsidRPr="00B97E10">
        <w:t>ü</w:t>
      </w:r>
      <w:r w:rsidR="00B97E10" w:rsidRPr="00B97E10">
        <w:t>fungs-</w:t>
      </w:r>
      <w:r w:rsidR="00B97E10">
        <w:t xml:space="preserve"> </w:t>
      </w:r>
      <w:r w:rsidR="00B97E10" w:rsidRPr="00B97E10">
        <w:t>oder Studienleistung verwendet.</w:t>
      </w:r>
      <w:r w:rsidR="00EA4240">
        <w:t>"</w:t>
      </w:r>
    </w:p>
    <w:p w:rsidR="005651DB" w:rsidRDefault="005651DB" w:rsidP="00287308"/>
    <w:p w:rsidR="00B97E10" w:rsidRDefault="00B97E10" w:rsidP="00287308">
      <w:r>
        <w:t>Ort, Datum: _____________________</w:t>
      </w:r>
      <w:r>
        <w:tab/>
        <w:t>Unterschrift: ____________________</w:t>
      </w:r>
    </w:p>
    <w:p w:rsidR="00A44B03" w:rsidRDefault="00A44B03">
      <w:pPr>
        <w:pStyle w:val="berschrift1"/>
      </w:pPr>
      <w:bookmarkStart w:id="106" w:name="_Ref393364957"/>
      <w:bookmarkStart w:id="107" w:name="_Toc416109188"/>
      <w:r>
        <w:t>Form</w:t>
      </w:r>
      <w:r w:rsidR="00AF1828">
        <w:t>ale Anforderungen</w:t>
      </w:r>
      <w:bookmarkEnd w:id="106"/>
      <w:bookmarkEnd w:id="107"/>
    </w:p>
    <w:p w:rsidR="00A44B03" w:rsidRDefault="00A44B03">
      <w:r>
        <w:t>Wenn Sie diese Musterdatei verwenden, dann sollten Sie eigentlich keine Formati</w:t>
      </w:r>
      <w:r>
        <w:t>e</w:t>
      </w:r>
      <w:r>
        <w:t>rungen am Seitenlayout, den normalen Textabsätzen, der Gliederung und den Abbi</w:t>
      </w:r>
      <w:r>
        <w:t>l</w:t>
      </w:r>
      <w:r>
        <w:t xml:space="preserve">dungsverzeichnissen usw. mehr vornehmen müssen. Wie Sie mit dieser Musterdatei arbeiten, </w:t>
      </w:r>
      <w:r w:rsidR="00AF1828">
        <w:t>wird</w:t>
      </w:r>
      <w:r>
        <w:t xml:space="preserve"> im Folgenden</w:t>
      </w:r>
      <w:r w:rsidR="00AF1828">
        <w:t xml:space="preserve"> erläutert.</w:t>
      </w:r>
    </w:p>
    <w:p w:rsidR="005651DB" w:rsidRDefault="006D66F0" w:rsidP="007C3592">
      <w:pPr>
        <w:pStyle w:val="berschrift2"/>
      </w:pPr>
      <w:bookmarkStart w:id="108" w:name="_Toc416109189"/>
      <w:r>
        <w:lastRenderedPageBreak/>
        <w:t>Seitenlayout</w:t>
      </w:r>
      <w:r w:rsidR="008E6647">
        <w:t>,</w:t>
      </w:r>
      <w:r>
        <w:t xml:space="preserve"> Schrift</w:t>
      </w:r>
      <w:r w:rsidR="008E6647">
        <w:t xml:space="preserve"> und Umfang der Arbeit</w:t>
      </w:r>
      <w:bookmarkEnd w:id="108"/>
    </w:p>
    <w:p w:rsidR="00A44B03" w:rsidRDefault="005651DB" w:rsidP="008A735B">
      <w:r>
        <w:t xml:space="preserve">Als Schriftgröße ist </w:t>
      </w:r>
      <w:r w:rsidR="00C253CE">
        <w:t xml:space="preserve">stets </w:t>
      </w:r>
      <w:r>
        <w:t xml:space="preserve">Times New Roman (12pt) mit einem Zeilenabstand von 1,5 Zeilen zu </w:t>
      </w:r>
      <w:r w:rsidR="00C253CE">
        <w:t>verwenden</w:t>
      </w:r>
      <w:r>
        <w:t xml:space="preserve">. </w:t>
      </w:r>
      <w:r w:rsidR="00362399">
        <w:t xml:space="preserve">Die Textausrichtung erfolgt im Blocksatz. </w:t>
      </w:r>
      <w:r>
        <w:t xml:space="preserve">Auf der linken Seite müssen </w:t>
      </w:r>
      <w:r w:rsidR="00E17C79">
        <w:t>2,5</w:t>
      </w:r>
      <w:r>
        <w:t xml:space="preserve"> cm, auf der rechten Seite </w:t>
      </w:r>
      <w:r w:rsidR="00E17C79">
        <w:t>4</w:t>
      </w:r>
      <w:r>
        <w:t xml:space="preserve"> cm Rand vorhanden sein. Der Abstand zum Seitenbeginn beträgt 2,5 cm, der Abstand zum Seitenende 2 cm. Wenn Sie diese Musterdatei verwenden, sind die entsprechenden Formatierungseinstellungen aut</w:t>
      </w:r>
      <w:r>
        <w:t>o</w:t>
      </w:r>
      <w:r>
        <w:t>matisch richtig.</w:t>
      </w:r>
    </w:p>
    <w:p w:rsidR="00A44B03" w:rsidRDefault="00445EED">
      <w:r>
        <w:t xml:space="preserve">In </w:t>
      </w:r>
      <w:r w:rsidR="00B2309D">
        <w:t xml:space="preserve"> </w:t>
      </w:r>
      <w:r w:rsidR="00344BEA">
        <w:fldChar w:fldCharType="begin"/>
      </w:r>
      <w:r w:rsidR="008A735B">
        <w:instrText xml:space="preserve"> REF _Ref393360557 \h </w:instrText>
      </w:r>
      <w:r w:rsidR="00344BEA">
        <w:fldChar w:fldCharType="separate"/>
      </w:r>
      <w:r w:rsidR="00035157">
        <w:t xml:space="preserve">Tabelle </w:t>
      </w:r>
      <w:r w:rsidR="00035157">
        <w:rPr>
          <w:noProof/>
        </w:rPr>
        <w:t>4</w:t>
      </w:r>
      <w:r w:rsidR="00344BEA">
        <w:fldChar w:fldCharType="end"/>
      </w:r>
      <w:r w:rsidR="008A735B">
        <w:t xml:space="preserve"> </w:t>
      </w:r>
      <w:r>
        <w:t>finden Sie</w:t>
      </w:r>
      <w:r w:rsidR="00A44B03">
        <w:t xml:space="preserve"> </w:t>
      </w:r>
      <w:r>
        <w:t>eine Übersicht</w:t>
      </w:r>
      <w:r w:rsidR="00922D56">
        <w:t xml:space="preserve">, die Ihnen einen Anhaltspunkt </w:t>
      </w:r>
      <w:r>
        <w:t>hinsichtlich des Um</w:t>
      </w:r>
      <w:r w:rsidR="00B2309D">
        <w:t xml:space="preserve">fangs </w:t>
      </w:r>
      <w:r w:rsidR="00922D56">
        <w:t>I</w:t>
      </w:r>
      <w:r>
        <w:t>hre</w:t>
      </w:r>
      <w:r w:rsidR="00B2309D">
        <w:t>r</w:t>
      </w:r>
      <w:r>
        <w:t xml:space="preserve"> Arbeit</w:t>
      </w:r>
      <w:r w:rsidR="00B2309D">
        <w:t xml:space="preserve"> getrennt</w:t>
      </w:r>
      <w:r>
        <w:t xml:space="preserve"> nach </w:t>
      </w:r>
      <w:r w:rsidR="00B2309D">
        <w:t>Typ</w:t>
      </w:r>
      <w:r w:rsidR="001A730B">
        <w:t xml:space="preserve"> der Arbeit</w:t>
      </w:r>
      <w:r w:rsidR="00163C4D">
        <w:t xml:space="preserve"> gibt</w:t>
      </w:r>
      <w:r w:rsidR="001A730B">
        <w:t>.</w:t>
      </w:r>
      <w:r>
        <w:t xml:space="preserve"> </w:t>
      </w:r>
      <w:r w:rsidR="00163C4D">
        <w:t>Hierbei können Abwe</w:t>
      </w:r>
      <w:r w:rsidR="00163C4D">
        <w:t>i</w:t>
      </w:r>
      <w:r w:rsidR="00163C4D">
        <w:t>chungen je nach Aufgabenstellung und Inhalt zulässig/sinnvoll sein. Bitte besprechen Sie dies jeweils mit Ihrem Betreuer (insbesondere bei Gruppenarbeiten) bzw. orie</w:t>
      </w:r>
      <w:r w:rsidR="00163C4D">
        <w:t>n</w:t>
      </w:r>
      <w:r w:rsidR="00163C4D">
        <w:t xml:space="preserve">tieren Sie sich an den Vorgaben aus Kick-Off-Veranstaltungen für Seminare. </w:t>
      </w:r>
      <w:r w:rsidR="001A730B">
        <w:t>Die Angabe des Umfangs bezieht sich auf den</w:t>
      </w:r>
      <w:r w:rsidR="00D74511">
        <w:t xml:space="preserve"> relevanten</w:t>
      </w:r>
      <w:r w:rsidR="00A44B03">
        <w:t xml:space="preserve"> </w:t>
      </w:r>
      <w:r w:rsidR="00D74511">
        <w:t xml:space="preserve">Textteil </w:t>
      </w:r>
      <w:r w:rsidR="001A730B">
        <w:t>der Arbeit</w:t>
      </w:r>
      <w:r w:rsidR="00A44B03">
        <w:t>,</w:t>
      </w:r>
      <w:r w:rsidR="00FC50F3">
        <w:t xml:space="preserve"> d.h.</w:t>
      </w:r>
      <w:r w:rsidR="00A44B03">
        <w:t xml:space="preserve"> </w:t>
      </w:r>
      <w:r w:rsidR="001A730B">
        <w:t>Tite</w:t>
      </w:r>
      <w:r w:rsidR="001A730B">
        <w:t>l</w:t>
      </w:r>
      <w:r w:rsidR="001A730B">
        <w:t xml:space="preserve">blatt, Verzeichnisse, Erklärungen </w:t>
      </w:r>
      <w:r w:rsidR="00FC50F3">
        <w:t>bleiben hierbei unberücksichtigt</w:t>
      </w:r>
      <w:r w:rsidR="00A44B0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2"/>
        <w:gridCol w:w="4180"/>
      </w:tblGrid>
      <w:tr w:rsidR="00445EED" w:rsidTr="00AE7F8B">
        <w:trPr>
          <w:trHeight w:hRule="exact" w:val="469"/>
        </w:trPr>
        <w:tc>
          <w:tcPr>
            <w:tcW w:w="4072" w:type="dxa"/>
            <w:shd w:val="clear" w:color="auto" w:fill="808080"/>
            <w:vAlign w:val="center"/>
          </w:tcPr>
          <w:p w:rsidR="007A06C2" w:rsidRDefault="000561E2">
            <w:pPr>
              <w:spacing w:before="4" w:after="4" w:line="240" w:lineRule="auto"/>
              <w:ind w:left="28" w:right="28"/>
              <w:jc w:val="left"/>
              <w:rPr>
                <w:b/>
                <w:color w:val="FFFFFF"/>
              </w:rPr>
            </w:pPr>
            <w:r>
              <w:rPr>
                <w:b/>
                <w:color w:val="FFFFFF"/>
              </w:rPr>
              <w:t>Typ der Arbeit</w:t>
            </w:r>
          </w:p>
        </w:tc>
        <w:tc>
          <w:tcPr>
            <w:tcW w:w="4180" w:type="dxa"/>
            <w:shd w:val="clear" w:color="auto" w:fill="808080"/>
            <w:vAlign w:val="center"/>
          </w:tcPr>
          <w:p w:rsidR="007A06C2" w:rsidRDefault="00163C4D">
            <w:pPr>
              <w:spacing w:before="4" w:after="4" w:line="240" w:lineRule="auto"/>
              <w:ind w:left="28" w:right="28"/>
              <w:jc w:val="left"/>
              <w:rPr>
                <w:b/>
                <w:color w:val="FFFFFF"/>
              </w:rPr>
            </w:pPr>
            <w:r>
              <w:rPr>
                <w:b/>
                <w:color w:val="FFFFFF"/>
              </w:rPr>
              <w:t>Anhaltspunkt Seitenumfang</w:t>
            </w:r>
          </w:p>
        </w:tc>
      </w:tr>
      <w:tr w:rsidR="00445EED" w:rsidTr="00AE7F8B">
        <w:tc>
          <w:tcPr>
            <w:tcW w:w="4072" w:type="dxa"/>
            <w:vAlign w:val="center"/>
          </w:tcPr>
          <w:p w:rsidR="00DF03C1" w:rsidRDefault="006D6C09" w:rsidP="009D0FC3">
            <w:pPr>
              <w:spacing w:beforeLines="20" w:afterLines="20" w:line="240" w:lineRule="auto"/>
              <w:ind w:left="28" w:right="28"/>
              <w:jc w:val="left"/>
              <w:rPr>
                <w:rFonts w:eastAsia="Times"/>
                <w:b/>
                <w:lang w:eastAsia="en-US"/>
              </w:rPr>
            </w:pPr>
            <w:r w:rsidRPr="006D6C09">
              <w:rPr>
                <w:rFonts w:eastAsia="Times"/>
                <w:b/>
                <w:lang w:eastAsia="en-US"/>
              </w:rPr>
              <w:t>Seminararbeit</w:t>
            </w:r>
          </w:p>
        </w:tc>
        <w:tc>
          <w:tcPr>
            <w:tcW w:w="4180" w:type="dxa"/>
            <w:vAlign w:val="center"/>
          </w:tcPr>
          <w:p w:rsidR="00DF03C1" w:rsidRDefault="006D6C09" w:rsidP="009D0FC3">
            <w:pPr>
              <w:spacing w:beforeLines="20" w:afterLines="20" w:line="240" w:lineRule="auto"/>
              <w:ind w:left="28" w:right="28"/>
              <w:jc w:val="left"/>
              <w:rPr>
                <w:rFonts w:eastAsia="Times"/>
                <w:lang w:eastAsia="en-US"/>
              </w:rPr>
            </w:pPr>
            <w:r w:rsidRPr="006D6C09">
              <w:rPr>
                <w:rFonts w:eastAsia="Times"/>
                <w:lang w:eastAsia="en-US"/>
              </w:rPr>
              <w:t>1</w:t>
            </w:r>
            <w:r w:rsidR="00A61A0B">
              <w:rPr>
                <w:rFonts w:eastAsia="Times"/>
                <w:lang w:eastAsia="en-US"/>
              </w:rPr>
              <w:t>0</w:t>
            </w:r>
            <w:r w:rsidRPr="006D6C09">
              <w:rPr>
                <w:rFonts w:eastAsia="Times"/>
                <w:lang w:eastAsia="en-US"/>
              </w:rPr>
              <w:t>-20 Seiten</w:t>
            </w:r>
            <w:r w:rsidR="00A61A0B">
              <w:rPr>
                <w:rFonts w:eastAsia="Times"/>
                <w:lang w:eastAsia="en-US"/>
              </w:rPr>
              <w:t xml:space="preserve"> (wird bekannt gegeben)</w:t>
            </w:r>
          </w:p>
        </w:tc>
      </w:tr>
      <w:tr w:rsidR="00445EED" w:rsidTr="00AE7F8B">
        <w:tc>
          <w:tcPr>
            <w:tcW w:w="4072" w:type="dxa"/>
            <w:vAlign w:val="center"/>
          </w:tcPr>
          <w:p w:rsidR="00DF03C1" w:rsidRDefault="006D6C09" w:rsidP="009D0FC3">
            <w:pPr>
              <w:spacing w:beforeLines="20" w:afterLines="20" w:line="240" w:lineRule="auto"/>
              <w:ind w:left="28" w:right="28"/>
              <w:jc w:val="left"/>
              <w:rPr>
                <w:rFonts w:eastAsia="Times"/>
                <w:b/>
                <w:lang w:eastAsia="en-US"/>
              </w:rPr>
            </w:pPr>
            <w:r w:rsidRPr="006D6C09">
              <w:rPr>
                <w:rFonts w:eastAsia="Times"/>
                <w:b/>
                <w:lang w:eastAsia="en-US"/>
              </w:rPr>
              <w:t>Bachelorarbeit</w:t>
            </w:r>
          </w:p>
        </w:tc>
        <w:tc>
          <w:tcPr>
            <w:tcW w:w="4180" w:type="dxa"/>
            <w:vAlign w:val="center"/>
          </w:tcPr>
          <w:p w:rsidR="00DF03C1" w:rsidRDefault="00A61A0B" w:rsidP="009D0FC3">
            <w:pPr>
              <w:spacing w:beforeLines="20" w:afterLines="20" w:line="240" w:lineRule="auto"/>
              <w:ind w:left="28" w:right="28"/>
              <w:jc w:val="left"/>
              <w:rPr>
                <w:rFonts w:eastAsia="Times"/>
                <w:lang w:eastAsia="en-US"/>
              </w:rPr>
            </w:pPr>
            <w:r>
              <w:rPr>
                <w:rFonts w:eastAsia="Times"/>
                <w:lang w:eastAsia="en-US"/>
              </w:rPr>
              <w:t>3</w:t>
            </w:r>
            <w:r w:rsidR="001C31A8">
              <w:rPr>
                <w:rFonts w:eastAsia="Times"/>
                <w:lang w:eastAsia="en-US"/>
              </w:rPr>
              <w:t>0-</w:t>
            </w:r>
            <w:r>
              <w:rPr>
                <w:rFonts w:eastAsia="Times"/>
                <w:lang w:eastAsia="en-US"/>
              </w:rPr>
              <w:t>5</w:t>
            </w:r>
            <w:r w:rsidR="001C31A8">
              <w:rPr>
                <w:rFonts w:eastAsia="Times"/>
                <w:lang w:eastAsia="en-US"/>
              </w:rPr>
              <w:t>0</w:t>
            </w:r>
            <w:r w:rsidR="006D6C09" w:rsidRPr="006D6C09">
              <w:rPr>
                <w:rFonts w:eastAsia="Times"/>
                <w:lang w:eastAsia="en-US"/>
              </w:rPr>
              <w:t xml:space="preserve"> Seiten</w:t>
            </w:r>
          </w:p>
        </w:tc>
      </w:tr>
      <w:tr w:rsidR="00445EED" w:rsidTr="00AE7F8B">
        <w:tc>
          <w:tcPr>
            <w:tcW w:w="4072" w:type="dxa"/>
            <w:vAlign w:val="center"/>
          </w:tcPr>
          <w:p w:rsidR="00DF03C1" w:rsidRDefault="006D6C09" w:rsidP="009D0FC3">
            <w:pPr>
              <w:spacing w:beforeLines="20" w:afterLines="20" w:line="240" w:lineRule="auto"/>
              <w:ind w:left="28" w:right="28"/>
              <w:jc w:val="left"/>
              <w:rPr>
                <w:rFonts w:eastAsia="Times"/>
                <w:b/>
                <w:lang w:eastAsia="en-US"/>
              </w:rPr>
            </w:pPr>
            <w:r w:rsidRPr="006D6C09">
              <w:rPr>
                <w:rFonts w:eastAsia="Times"/>
                <w:b/>
                <w:lang w:eastAsia="en-US"/>
              </w:rPr>
              <w:t>Masterarbeit</w:t>
            </w:r>
          </w:p>
        </w:tc>
        <w:tc>
          <w:tcPr>
            <w:tcW w:w="4180" w:type="dxa"/>
            <w:vAlign w:val="center"/>
          </w:tcPr>
          <w:p w:rsidR="00DF03C1" w:rsidRDefault="00A61A0B" w:rsidP="009D0FC3">
            <w:pPr>
              <w:spacing w:beforeLines="20" w:afterLines="20" w:line="240" w:lineRule="auto"/>
              <w:ind w:left="28" w:right="28"/>
              <w:jc w:val="left"/>
              <w:rPr>
                <w:rFonts w:eastAsia="Times"/>
                <w:lang w:eastAsia="en-US"/>
              </w:rPr>
            </w:pPr>
            <w:r>
              <w:rPr>
                <w:rFonts w:eastAsia="Times"/>
                <w:lang w:eastAsia="en-US"/>
              </w:rPr>
              <w:t>5</w:t>
            </w:r>
            <w:r w:rsidR="001C31A8">
              <w:rPr>
                <w:rFonts w:eastAsia="Times"/>
                <w:lang w:eastAsia="en-US"/>
              </w:rPr>
              <w:t>0-</w:t>
            </w:r>
            <w:r>
              <w:rPr>
                <w:rFonts w:eastAsia="Times"/>
                <w:lang w:eastAsia="en-US"/>
              </w:rPr>
              <w:t>7</w:t>
            </w:r>
            <w:r w:rsidR="001C31A8">
              <w:rPr>
                <w:rFonts w:eastAsia="Times"/>
                <w:lang w:eastAsia="en-US"/>
              </w:rPr>
              <w:t>0</w:t>
            </w:r>
            <w:r w:rsidR="006D6C09" w:rsidRPr="006D6C09">
              <w:rPr>
                <w:rFonts w:eastAsia="Times"/>
                <w:lang w:eastAsia="en-US"/>
              </w:rPr>
              <w:t xml:space="preserve"> Seiten</w:t>
            </w:r>
          </w:p>
        </w:tc>
      </w:tr>
    </w:tbl>
    <w:p w:rsidR="008A735B" w:rsidRDefault="008A735B">
      <w:pPr>
        <w:pStyle w:val="Beschriftung"/>
      </w:pPr>
      <w:bookmarkStart w:id="109" w:name="_Ref393360557"/>
      <w:bookmarkStart w:id="110" w:name="_Ref393360555"/>
      <w:bookmarkStart w:id="111" w:name="_Toc412103717"/>
      <w:bookmarkStart w:id="112" w:name="_Ref374615959"/>
      <w:r>
        <w:t xml:space="preserve">Tabelle </w:t>
      </w:r>
      <w:fldSimple w:instr=" SEQ Tabelle \* ARABIC ">
        <w:r w:rsidR="00035157">
          <w:rPr>
            <w:noProof/>
          </w:rPr>
          <w:t>4</w:t>
        </w:r>
      </w:fldSimple>
      <w:bookmarkEnd w:id="109"/>
      <w:r>
        <w:t>: Anforderung an den Umfang des Textteils der Arbeit</w:t>
      </w:r>
      <w:bookmarkEnd w:id="110"/>
      <w:bookmarkEnd w:id="111"/>
    </w:p>
    <w:p w:rsidR="00A44B03" w:rsidRDefault="00A44B03" w:rsidP="007C3592">
      <w:pPr>
        <w:pStyle w:val="berschrift2"/>
      </w:pPr>
      <w:bookmarkStart w:id="113" w:name="_Ref374617844"/>
      <w:bookmarkStart w:id="114" w:name="_Toc416109190"/>
      <w:bookmarkEnd w:id="112"/>
      <w:r>
        <w:t>Gliederung</w:t>
      </w:r>
      <w:r w:rsidR="00750BBE">
        <w:t>sebenen</w:t>
      </w:r>
      <w:bookmarkEnd w:id="113"/>
      <w:bookmarkEnd w:id="114"/>
    </w:p>
    <w:p w:rsidR="00A44B03" w:rsidRDefault="00A44B03">
      <w:r>
        <w:t xml:space="preserve">Die Arbeit sollte so gegliedert sein, dass die thematischen Zusammenhänge für den Leser gut nachvollziehbar sind und sich voneinander abgrenzen. Es ist zu beachten, dass eine weitere Gliederungsebene nur dann eingeführt </w:t>
      </w:r>
      <w:r w:rsidR="0070292F">
        <w:t>werden sollte</w:t>
      </w:r>
      <w:r>
        <w:t>, wenn dies auch Sinn macht</w:t>
      </w:r>
      <w:r w:rsidR="004951EF">
        <w:t>. W</w:t>
      </w:r>
      <w:r>
        <w:t>enn man ein Unterkapitel 1 einführt, muss es mindestens auch ein Unterka</w:t>
      </w:r>
      <w:r w:rsidR="00D53576">
        <w:t>pitel 2 geben.</w:t>
      </w:r>
      <w:r w:rsidR="0070292F">
        <w:t xml:space="preserve"> </w:t>
      </w:r>
      <w:r w:rsidR="00FC50F3">
        <w:t>E</w:t>
      </w:r>
      <w:r w:rsidR="0070292F">
        <w:t xml:space="preserve">s sollte </w:t>
      </w:r>
      <w:r w:rsidR="00FC50F3">
        <w:t xml:space="preserve">folglich </w:t>
      </w:r>
      <w:r w:rsidR="0070292F">
        <w:t xml:space="preserve">keine Gliederungseben </w:t>
      </w:r>
      <w:r w:rsidR="00333E0A">
        <w:t xml:space="preserve">geben, die aus nur einem </w:t>
      </w:r>
      <w:r w:rsidR="00C3109D">
        <w:t>Unterpunkt</w:t>
      </w:r>
      <w:r w:rsidR="00333E0A">
        <w:t xml:space="preserve"> bestehen</w:t>
      </w:r>
      <w:r w:rsidR="0070292F">
        <w:t>.</w:t>
      </w:r>
    </w:p>
    <w:p w:rsidR="00A44B03" w:rsidRDefault="00A44B03">
      <w:r>
        <w:t xml:space="preserve">Bei </w:t>
      </w:r>
      <w:r w:rsidR="00EF65FD">
        <w:t>A</w:t>
      </w:r>
      <w:r>
        <w:t>rbeiten sollten drei Gliederungsebenen i.d.R. ausreichen,</w:t>
      </w:r>
      <w:r w:rsidR="00073E98">
        <w:t xml:space="preserve"> in dieser Formatvo</w:t>
      </w:r>
      <w:r w:rsidR="00073E98">
        <w:t>r</w:t>
      </w:r>
      <w:r w:rsidR="00073E98">
        <w:t>lage</w:t>
      </w:r>
      <w:r>
        <w:t xml:space="preserve"> also</w:t>
      </w:r>
      <w:r w:rsidR="00FC50F3">
        <w:t xml:space="preserve"> wie vordefiniert</w:t>
      </w:r>
      <w:r>
        <w:t xml:space="preserve"> bis</w:t>
      </w:r>
      <w:r w:rsidR="00073E98">
        <w:t xml:space="preserve"> "</w:t>
      </w:r>
      <w:r>
        <w:t>Überschrift 3</w:t>
      </w:r>
      <w:r w:rsidR="00073E98">
        <w:t>"</w:t>
      </w:r>
      <w:r>
        <w:t>. Wenn Sie das Inhaltsverzeichnis ankl</w:t>
      </w:r>
      <w:r>
        <w:t>i</w:t>
      </w:r>
      <w:r>
        <w:t>cken und markieren, können Sie es mit der Taste „F9“</w:t>
      </w:r>
      <w:r w:rsidR="006645DA">
        <w:t xml:space="preserve"> (oder per Rechtsklick --&gt; "Felder aktualisieren")</w:t>
      </w:r>
      <w:r>
        <w:t xml:space="preserve"> automatisch aktualisieren. Das Inhaltsverzeichnis enthält b</w:t>
      </w:r>
      <w:r>
        <w:t>e</w:t>
      </w:r>
      <w:r>
        <w:t xml:space="preserve">reits die Seitenangaben, die ebenfalls automatisch </w:t>
      </w:r>
      <w:r w:rsidR="00FC50F3">
        <w:t>aktualisiert werden</w:t>
      </w:r>
      <w:r w:rsidR="00C3109D">
        <w:t>.</w:t>
      </w:r>
    </w:p>
    <w:p w:rsidR="00A44B03" w:rsidRDefault="00A44B03" w:rsidP="007C3592">
      <w:pPr>
        <w:pStyle w:val="berschrift2"/>
      </w:pPr>
      <w:bookmarkStart w:id="115" w:name="_Toc416109191"/>
      <w:r>
        <w:lastRenderedPageBreak/>
        <w:t>Richtiges Zitieren</w:t>
      </w:r>
      <w:bookmarkEnd w:id="115"/>
    </w:p>
    <w:p w:rsidR="00A44B03" w:rsidRDefault="00A44B03">
      <w:pPr>
        <w:pStyle w:val="berschrift3"/>
      </w:pPr>
      <w:bookmarkStart w:id="116" w:name="_Toc416109192"/>
      <w:r>
        <w:t>Was wird zitiert?</w:t>
      </w:r>
      <w:bookmarkEnd w:id="116"/>
      <w:r>
        <w:t xml:space="preserve"> </w:t>
      </w:r>
    </w:p>
    <w:p w:rsidR="00A44B03" w:rsidRDefault="00A44B03">
      <w:r>
        <w:t xml:space="preserve">Warum </w:t>
      </w:r>
      <w:r w:rsidR="00CA0007">
        <w:t>Z</w:t>
      </w:r>
      <w:r>
        <w:t>itieren? Alles, was Sie nicht zitieren, geht auf Sie selbst zurück, d.h. Sie behaupten etwas zu wissen</w:t>
      </w:r>
      <w:r w:rsidR="00A84AE6">
        <w:t xml:space="preserve"> oder erarbeitet zu haben</w:t>
      </w:r>
      <w:r>
        <w:t xml:space="preserve">, ohne von einer Quelle </w:t>
      </w:r>
      <w:r w:rsidR="00D01409">
        <w:t>beei</w:t>
      </w:r>
      <w:r w:rsidR="00D01409">
        <w:t>n</w:t>
      </w:r>
      <w:r w:rsidR="00D01409">
        <w:t>flusst</w:t>
      </w:r>
      <w:r>
        <w:t xml:space="preserve"> worden zu sein. Das wird man Ihnen in den meisten Fällen widerlegen können</w:t>
      </w:r>
      <w:r w:rsidR="00A84AE6">
        <w:t>.</w:t>
      </w:r>
      <w:r>
        <w:t xml:space="preserve"> Im Zweifelsfall </w:t>
      </w:r>
      <w:r w:rsidR="00A84AE6">
        <w:t>sollten Sie</w:t>
      </w:r>
      <w:r>
        <w:t xml:space="preserve"> </w:t>
      </w:r>
      <w:r w:rsidR="00A84AE6">
        <w:t>eher</w:t>
      </w:r>
      <w:r>
        <w:t xml:space="preserve"> zu viel, als zu wenig zitieren. Deswegen als Faustr</w:t>
      </w:r>
      <w:r>
        <w:t>e</w:t>
      </w:r>
      <w:r>
        <w:t xml:space="preserve">gel: Jede </w:t>
      </w:r>
      <w:r w:rsidR="002B5DF5">
        <w:t>existierende</w:t>
      </w:r>
      <w:r>
        <w:t xml:space="preserve"> Idee, jedes Konzept/jede Theorie und jedes Faktum </w:t>
      </w:r>
      <w:r w:rsidR="00A84AE6">
        <w:t xml:space="preserve">sollte mit einem </w:t>
      </w:r>
      <w:r w:rsidR="00F74DB3">
        <w:t xml:space="preserve">(indirekten) </w:t>
      </w:r>
      <w:r w:rsidR="00A84AE6">
        <w:t>Zitat belegt werden.</w:t>
      </w:r>
    </w:p>
    <w:p w:rsidR="00A44B03" w:rsidRDefault="00A44B03">
      <w:r>
        <w:t>Grundsätzlich sind alle Quellen zu zitieren, die herangezogen wurden, also auch Umdrucke, nicht veröffentlichte Arbeiten und nicht im Buchhandel erschienene Schriften. Es gibt allerdings einige Ausnahmen, die in wissenschaftlichen Arbeiten nicht zitiert werden sollten, da sie dem Leser schwer zugänglich sein dürften oder nur eine zweifelhafte wissenschaftliche Seriosität aufweisen. Dazu zählen Vorl</w:t>
      </w:r>
      <w:r>
        <w:t>e</w:t>
      </w:r>
      <w:r>
        <w:t xml:space="preserve">sungsunterlagen und -mitschriften, Repetitorien-Skripte </w:t>
      </w:r>
      <w:r w:rsidR="0028302A">
        <w:t>sowie</w:t>
      </w:r>
      <w:r>
        <w:t xml:space="preserve"> Seminararbeiten. Ebenso sind Rezitate, also die Übernahme eines Zitats aus einer anderen als der Or</w:t>
      </w:r>
      <w:r>
        <w:t>i</w:t>
      </w:r>
      <w:r>
        <w:t xml:space="preserve">ginalquelle, nur in Ausnahmefällen gestattet, </w:t>
      </w:r>
      <w:r w:rsidR="00FC5BC9">
        <w:t xml:space="preserve">z.B. </w:t>
      </w:r>
      <w:r>
        <w:t>wenn die Originalquelle nicht oder nur sehr schwer zu beschaffen ist.</w:t>
      </w:r>
    </w:p>
    <w:p w:rsidR="00A44B03" w:rsidRDefault="00A44B03">
      <w:pPr>
        <w:pStyle w:val="berschrift3"/>
      </w:pPr>
      <w:bookmarkStart w:id="117" w:name="_Ref108522243"/>
      <w:bookmarkStart w:id="118" w:name="_Toc416109193"/>
      <w:r>
        <w:t>Wie wird zitiert?</w:t>
      </w:r>
      <w:bookmarkEnd w:id="117"/>
      <w:bookmarkEnd w:id="118"/>
      <w:r>
        <w:t xml:space="preserve"> </w:t>
      </w:r>
    </w:p>
    <w:p w:rsidR="00A44B03" w:rsidRDefault="00A44B03">
      <w:r>
        <w:t xml:space="preserve">Grundsätzlich kann man zwischen wörtlichen und indirekten Zitaten unterscheiden. Ein Beispiel für </w:t>
      </w:r>
      <w:r w:rsidR="00E9064A">
        <w:t>korrekte indirekte Zitierweise:</w:t>
      </w:r>
    </w:p>
    <w:p w:rsidR="00A44B03" w:rsidRDefault="00A44B03">
      <w:r>
        <w:t>Trotz des weitreichenden Einsatzes von KQML bestehen in dieser Agent Commun</w:t>
      </w:r>
      <w:r>
        <w:t>i</w:t>
      </w:r>
      <w:r>
        <w:t xml:space="preserve">cation Language einige Schwächen, beispielsweise existiert keine streng definierte Semantik und aufgrund vieler verschiedener Implementierungen bestehen mögliche Probleme hinsichtlich der Interoperabilität (vgl. Wooldridge 2002, S. 175). </w:t>
      </w:r>
    </w:p>
    <w:p w:rsidR="00A44B03" w:rsidRDefault="00A44B03">
      <w:r>
        <w:t>Wörtliche Zitate sind</w:t>
      </w:r>
      <w:r w:rsidR="00ED53F1">
        <w:t xml:space="preserve"> hingegen</w:t>
      </w:r>
      <w:r>
        <w:t xml:space="preserve"> nur dann nötig, wenn </w:t>
      </w:r>
      <w:r w:rsidR="002B5DF5">
        <w:t xml:space="preserve">es </w:t>
      </w:r>
      <w:r w:rsidR="00130F03">
        <w:t>ge</w:t>
      </w:r>
      <w:r w:rsidR="002B5DF5">
        <w:t xml:space="preserve">wichtige Gründe gibt, </w:t>
      </w:r>
      <w:r>
        <w:t xml:space="preserve">eine Idee </w:t>
      </w:r>
      <w:r w:rsidR="002B5DF5">
        <w:t xml:space="preserve">nicht </w:t>
      </w:r>
      <w:r>
        <w:t xml:space="preserve">in eigenen Worten auszudrücken, etwa weil es sich um eine Definition handelt oder um eine sehr bekannte Aussage eines Ökonomen, oder wenn die genaue Wortwahl ein Konzept geprägt hat, wo nach Jahren noch der Ursprung sichtbar ist. </w:t>
      </w:r>
      <w:r w:rsidR="00A3578D">
        <w:t>Wörtliche Zitate sind im Falle von</w:t>
      </w:r>
      <w:r>
        <w:t xml:space="preserve"> </w:t>
      </w:r>
      <w:r w:rsidR="00ED53F1">
        <w:t>trivialen Aussagen</w:t>
      </w:r>
      <w:r>
        <w:t xml:space="preserve"> oder Praxisliteratur </w:t>
      </w:r>
      <w:r w:rsidR="00A3578D">
        <w:t>nicht a</w:t>
      </w:r>
      <w:r w:rsidR="00A3578D">
        <w:t>n</w:t>
      </w:r>
      <w:r w:rsidR="00A3578D">
        <w:t>gemessen</w:t>
      </w:r>
      <w:r>
        <w:t xml:space="preserve">. Wörtliche Zitate sind </w:t>
      </w:r>
      <w:r w:rsidR="00720191">
        <w:t>in Anführungszeichen</w:t>
      </w:r>
      <w:r>
        <w:t xml:space="preserve"> „</w:t>
      </w:r>
      <w:r w:rsidR="00A3578D">
        <w:t xml:space="preserve"> ...</w:t>
      </w:r>
      <w:r w:rsidR="00720191">
        <w:t xml:space="preserve"> </w:t>
      </w:r>
      <w:r>
        <w:t xml:space="preserve">“ und kursiv zu setzen. </w:t>
      </w:r>
      <w:r w:rsidR="00720191">
        <w:t xml:space="preserve">Ein </w:t>
      </w:r>
      <w:r>
        <w:t>Beispiel für</w:t>
      </w:r>
      <w:r w:rsidR="00720191">
        <w:t xml:space="preserve"> ein</w:t>
      </w:r>
      <w:r>
        <w:t xml:space="preserve"> korrekte</w:t>
      </w:r>
      <w:r w:rsidR="00720191">
        <w:t>s</w:t>
      </w:r>
      <w:r>
        <w:t xml:space="preserve"> direkte</w:t>
      </w:r>
      <w:r w:rsidR="00720191">
        <w:t>s</w:t>
      </w:r>
      <w:r>
        <w:t xml:space="preserve"> </w:t>
      </w:r>
      <w:r w:rsidR="00720191">
        <w:t>Zitat</w:t>
      </w:r>
      <w:r>
        <w:t>:</w:t>
      </w:r>
    </w:p>
    <w:p w:rsidR="00A44B03" w:rsidRDefault="00C45BF8" w:rsidP="00C45BF8">
      <w:pPr>
        <w:autoSpaceDE w:val="0"/>
        <w:autoSpaceDN w:val="0"/>
        <w:adjustRightInd w:val="0"/>
        <w:spacing w:after="0" w:line="240" w:lineRule="auto"/>
        <w:jc w:val="left"/>
        <w:rPr>
          <w:sz w:val="26"/>
        </w:rPr>
      </w:pPr>
      <w:r>
        <w:rPr>
          <w:i/>
          <w:szCs w:val="24"/>
        </w:rPr>
        <w:t>„</w:t>
      </w:r>
      <w:r w:rsidRPr="00C45BF8">
        <w:rPr>
          <w:i/>
          <w:szCs w:val="24"/>
        </w:rPr>
        <w:t xml:space="preserve">Definition OTC-Markt: Gesamtheit von unter professionellen Marktteilnehmern organisierten, nicht-börslichen Märkten für Finanzprodukte auf Basis heterogener </w:t>
      </w:r>
      <w:r w:rsidRPr="00C45BF8">
        <w:rPr>
          <w:i/>
          <w:szCs w:val="24"/>
        </w:rPr>
        <w:lastRenderedPageBreak/>
        <w:t>Kommunikationsnetze.</w:t>
      </w:r>
      <w:r>
        <w:rPr>
          <w:i/>
          <w:szCs w:val="24"/>
        </w:rPr>
        <w:t xml:space="preserve">“ </w:t>
      </w:r>
      <w:r w:rsidR="00E614E8">
        <w:rPr>
          <w:i/>
          <w:szCs w:val="24"/>
        </w:rPr>
        <w:br/>
      </w:r>
      <w:r w:rsidR="00A44B03">
        <w:t>(</w:t>
      </w:r>
      <w:r>
        <w:t>Gomber</w:t>
      </w:r>
      <w:r w:rsidR="00A44B03">
        <w:t xml:space="preserve"> </w:t>
      </w:r>
      <w:r>
        <w:t>2000</w:t>
      </w:r>
      <w:r w:rsidR="00A44B03">
        <w:t xml:space="preserve">, S. </w:t>
      </w:r>
      <w:r>
        <w:t>3</w:t>
      </w:r>
      <w:r w:rsidR="00A44B03">
        <w:t>5</w:t>
      </w:r>
      <w:r w:rsidR="00A44B03">
        <w:rPr>
          <w:sz w:val="26"/>
        </w:rPr>
        <w:t>)</w:t>
      </w:r>
      <w:r w:rsidR="0028302A">
        <w:rPr>
          <w:sz w:val="26"/>
        </w:rPr>
        <w:t xml:space="preserve"> </w:t>
      </w:r>
    </w:p>
    <w:p w:rsidR="006D5C47" w:rsidRDefault="006D5C47" w:rsidP="00C45BF8">
      <w:pPr>
        <w:autoSpaceDE w:val="0"/>
        <w:autoSpaceDN w:val="0"/>
        <w:adjustRightInd w:val="0"/>
        <w:spacing w:after="0" w:line="240" w:lineRule="auto"/>
        <w:jc w:val="left"/>
        <w:rPr>
          <w:sz w:val="26"/>
        </w:rPr>
      </w:pPr>
    </w:p>
    <w:p w:rsidR="00A44B03" w:rsidRDefault="00A44B03">
      <w:pPr>
        <w:pStyle w:val="berschrift3"/>
      </w:pPr>
      <w:bookmarkStart w:id="119" w:name="_Toc374616310"/>
      <w:bookmarkStart w:id="120" w:name="_Toc374616356"/>
      <w:bookmarkStart w:id="121" w:name="_Toc374617430"/>
      <w:bookmarkStart w:id="122" w:name="_Toc374617479"/>
      <w:bookmarkStart w:id="123" w:name="_Toc374617527"/>
      <w:bookmarkStart w:id="124" w:name="_Toc374617576"/>
      <w:bookmarkStart w:id="125" w:name="_Toc374617650"/>
      <w:bookmarkStart w:id="126" w:name="_Toc374617702"/>
      <w:bookmarkStart w:id="127" w:name="_Toc374618014"/>
      <w:bookmarkStart w:id="128" w:name="_Toc374618063"/>
      <w:bookmarkStart w:id="129" w:name="_Toc374618111"/>
      <w:bookmarkStart w:id="130" w:name="_Toc416109194"/>
      <w:bookmarkEnd w:id="119"/>
      <w:bookmarkEnd w:id="120"/>
      <w:bookmarkEnd w:id="121"/>
      <w:bookmarkEnd w:id="122"/>
      <w:bookmarkEnd w:id="123"/>
      <w:bookmarkEnd w:id="124"/>
      <w:bookmarkEnd w:id="125"/>
      <w:bookmarkEnd w:id="126"/>
      <w:bookmarkEnd w:id="127"/>
      <w:bookmarkEnd w:id="128"/>
      <w:bookmarkEnd w:id="129"/>
      <w:r>
        <w:t>Quellenangaben</w:t>
      </w:r>
      <w:bookmarkEnd w:id="130"/>
    </w:p>
    <w:p w:rsidR="00A44B03" w:rsidRDefault="00A44B03">
      <w:r>
        <w:t xml:space="preserve">Die Quellenangaben im Textteil bestehen aus Autor(en), Jahr und Seite(n); Beispiel: (vgl. </w:t>
      </w:r>
      <w:r w:rsidR="007653F9">
        <w:t>Harris</w:t>
      </w:r>
      <w:r w:rsidR="009658B9">
        <w:t xml:space="preserve"> 2003</w:t>
      </w:r>
      <w:r>
        <w:t xml:space="preserve">, S. 102). </w:t>
      </w:r>
    </w:p>
    <w:p w:rsidR="00A44B03" w:rsidRDefault="00A44B03">
      <w:r>
        <w:t xml:space="preserve">Bei mehreren Autoren werden die ersten </w:t>
      </w:r>
      <w:r w:rsidR="004951EF">
        <w:t xml:space="preserve">zwei </w:t>
      </w:r>
      <w:r>
        <w:t>namentlich genannt</w:t>
      </w:r>
      <w:r w:rsidR="00A3578D">
        <w:t>;</w:t>
      </w:r>
      <w:r>
        <w:t xml:space="preserve"> Beispiel: (vgl. </w:t>
      </w:r>
      <w:r w:rsidR="009C31E7" w:rsidRPr="009C31E7">
        <w:rPr>
          <w:bCs/>
        </w:rPr>
        <w:t>Schwartz und Francioni</w:t>
      </w:r>
      <w:r w:rsidR="009C31E7" w:rsidRPr="009C31E7">
        <w:rPr>
          <w:b/>
          <w:bCs/>
        </w:rPr>
        <w:t xml:space="preserve"> </w:t>
      </w:r>
      <w:r w:rsidR="009B1B43">
        <w:t>2004</w:t>
      </w:r>
      <w:r>
        <w:t xml:space="preserve">, S. </w:t>
      </w:r>
      <w:r w:rsidR="00D67BD3">
        <w:t>342</w:t>
      </w:r>
      <w:r>
        <w:t xml:space="preserve"> </w:t>
      </w:r>
      <w:r w:rsidR="007653F9">
        <w:t>f</w:t>
      </w:r>
      <w:r>
        <w:t>f.).</w:t>
      </w:r>
    </w:p>
    <w:p w:rsidR="00A44B03" w:rsidRDefault="00A44B03">
      <w:r>
        <w:t xml:space="preserve">Bei mehr als </w:t>
      </w:r>
      <w:r w:rsidR="004951EF">
        <w:t xml:space="preserve">zwei </w:t>
      </w:r>
      <w:r>
        <w:t>Autoren wird der erste Autor namentlich genannt mit dem Zusatz et al.; Beispiel: (vgl. Mertens et al. 1998, S</w:t>
      </w:r>
      <w:r w:rsidR="002B5DF5">
        <w:t>.</w:t>
      </w:r>
      <w:r>
        <w:t xml:space="preserve"> 78 ff.). Hierbei ist zu beachten, dass im Literaturverzeichnis bei der entsprechenden Quelle anstatt des Zusatzes et al. alle Autoren zu nennen sind.</w:t>
      </w:r>
    </w:p>
    <w:p w:rsidR="00A44B03" w:rsidRDefault="00A44B03">
      <w:r>
        <w:t>Existieren mehrere Quellen der gleichen Verfasser aus einem Jahr, sind diese zusät</w:t>
      </w:r>
      <w:r>
        <w:t>z</w:t>
      </w:r>
      <w:r>
        <w:t>lich durch Kleinbuchstaben zu unt</w:t>
      </w:r>
      <w:r w:rsidR="002B5DF5">
        <w:t xml:space="preserve">erscheiden; Beispiel: </w:t>
      </w:r>
      <w:r w:rsidR="00844177">
        <w:t>(vgl. Müller 1999a, Müller 1999b)</w:t>
      </w:r>
      <w:r>
        <w:t>.</w:t>
      </w:r>
    </w:p>
    <w:p w:rsidR="00A44B03" w:rsidRDefault="00A44B03">
      <w:r>
        <w:t xml:space="preserve">Wenn der Autor nicht zu </w:t>
      </w:r>
      <w:r w:rsidR="002B5DF5">
        <w:t>e</w:t>
      </w:r>
      <w:r>
        <w:t xml:space="preserve">rmitteln ist, wird </w:t>
      </w:r>
      <w:r w:rsidR="00A3578D">
        <w:t>"</w:t>
      </w:r>
      <w:r>
        <w:t>o.V.</w:t>
      </w:r>
      <w:r w:rsidR="00A3578D">
        <w:t>"</w:t>
      </w:r>
      <w:r>
        <w:t xml:space="preserve"> (ohne Verfasser) </w:t>
      </w:r>
      <w:r w:rsidR="00A3578D">
        <w:t>anstelle des A</w:t>
      </w:r>
      <w:r w:rsidR="00A3578D">
        <w:t>u</w:t>
      </w:r>
      <w:r w:rsidR="00A3578D">
        <w:t xml:space="preserve">tors </w:t>
      </w:r>
      <w:r>
        <w:t>verwendet; Beispiel: (vgl. o.V. 20</w:t>
      </w:r>
      <w:r w:rsidR="006D1F35">
        <w:t>1</w:t>
      </w:r>
      <w:r>
        <w:t xml:space="preserve">2, S. 5). </w:t>
      </w:r>
    </w:p>
    <w:p w:rsidR="00A44B03" w:rsidRDefault="00A44B03">
      <w:r>
        <w:t xml:space="preserve">Ist das Erscheinungsjahr nicht zu ermitteln, steht </w:t>
      </w:r>
      <w:r w:rsidR="00A3578D">
        <w:t>"</w:t>
      </w:r>
      <w:r>
        <w:t>o.J.</w:t>
      </w:r>
      <w:r w:rsidR="00A3578D">
        <w:t>" (ohne Jahr)</w:t>
      </w:r>
      <w:r>
        <w:t xml:space="preserve"> anstelle des Ja</w:t>
      </w:r>
      <w:r>
        <w:t>h</w:t>
      </w:r>
      <w:r>
        <w:t xml:space="preserve">res; Beispiel: (vgl. </w:t>
      </w:r>
      <w:r w:rsidR="00715AC0">
        <w:t>Müller</w:t>
      </w:r>
      <w:r>
        <w:t xml:space="preserve"> o.J., S. 23 ff.).</w:t>
      </w:r>
    </w:p>
    <w:p w:rsidR="002B5DF5" w:rsidRDefault="002B5DF5">
      <w:r>
        <w:t xml:space="preserve">Bei direkten Zitaten wird die Quelle direkt und ohne vgl. angegeben (siehe Beispiel in Abschnitt </w:t>
      </w:r>
      <w:r w:rsidR="00344BEA">
        <w:fldChar w:fldCharType="begin"/>
      </w:r>
      <w:r>
        <w:instrText xml:space="preserve"> REF _Ref108522243 \r \h </w:instrText>
      </w:r>
      <w:r w:rsidR="00344BEA">
        <w:fldChar w:fldCharType="separate"/>
      </w:r>
      <w:r w:rsidR="00035157">
        <w:t>4.3.2</w:t>
      </w:r>
      <w:r w:rsidR="00344BEA">
        <w:fldChar w:fldCharType="end"/>
      </w:r>
      <w:r w:rsidR="00B56B53">
        <w:t>). Bei indirekten Zitaten</w:t>
      </w:r>
      <w:r>
        <w:t xml:space="preserve"> </w:t>
      </w:r>
      <w:r w:rsidR="00B67B39">
        <w:t xml:space="preserve">wird </w:t>
      </w:r>
      <w:r>
        <w:t xml:space="preserve">die Quelle mit vgl. (vgl. </w:t>
      </w:r>
      <w:r w:rsidR="00E614E8">
        <w:t>Harris</w:t>
      </w:r>
      <w:r>
        <w:t xml:space="preserve"> </w:t>
      </w:r>
      <w:r w:rsidR="00E614E8">
        <w:t>200</w:t>
      </w:r>
      <w:r w:rsidR="0024671B">
        <w:t>1</w:t>
      </w:r>
      <w:r>
        <w:t>)</w:t>
      </w:r>
      <w:r w:rsidR="00C45BF8">
        <w:t xml:space="preserve"> angeben</w:t>
      </w:r>
      <w:r>
        <w:t>.</w:t>
      </w:r>
    </w:p>
    <w:p w:rsidR="00A44B03" w:rsidRDefault="00A44B03" w:rsidP="007C3592">
      <w:pPr>
        <w:pStyle w:val="berschrift2"/>
      </w:pPr>
      <w:bookmarkStart w:id="131" w:name="_Toc416109195"/>
      <w:r>
        <w:t>Formeln</w:t>
      </w:r>
      <w:bookmarkEnd w:id="131"/>
    </w:p>
    <w:p w:rsidR="00CE376E" w:rsidRDefault="00A44B03">
      <w:r>
        <w:t>Verwenden Sie zum Arbeiten mit Formeln den Formeleditor (</w:t>
      </w:r>
      <w:r>
        <w:sym w:font="Symbol" w:char="F0AE"/>
      </w:r>
      <w:r>
        <w:t xml:space="preserve"> Einfügen </w:t>
      </w:r>
      <w:r>
        <w:sym w:font="Symbol" w:char="F0AE"/>
      </w:r>
      <w:r>
        <w:t xml:space="preserve"> Objekt </w:t>
      </w:r>
      <w:r>
        <w:sym w:font="Symbol" w:char="F0AE"/>
      </w:r>
      <w:r>
        <w:t xml:space="preserve"> Microsoft Formel Editor). Zusätzlich zu den Formeln gehört natürlich eine Erlä</w:t>
      </w:r>
      <w:r>
        <w:t>u</w:t>
      </w:r>
      <w:r>
        <w:t>terung der Parameter (sowohl direkt unter der Formel, als auch im Symbolverzeic</w:t>
      </w:r>
      <w:r>
        <w:t>h</w:t>
      </w:r>
      <w:r>
        <w:t>nis).</w:t>
      </w:r>
      <w:r w:rsidR="007854C3">
        <w:t xml:space="preserve"> </w:t>
      </w:r>
    </w:p>
    <w:p w:rsidR="00A44B03" w:rsidRPr="00C5140D" w:rsidRDefault="00BE602D">
      <w:pPr>
        <w:pStyle w:val="gleichung"/>
        <w:tabs>
          <w:tab w:val="left" w:pos="2835"/>
        </w:tabs>
        <w:rPr>
          <w:lang w:val="en-US"/>
        </w:rPr>
      </w:pPr>
      <w:r w:rsidRPr="00BE602D">
        <w:rPr>
          <w:lang w:val="en-US"/>
        </w:rPr>
        <w:t>(1)</w:t>
      </w:r>
      <w:r w:rsidRPr="00BE602D">
        <w:rPr>
          <w:lang w:val="en-US"/>
        </w:rPr>
        <w:tab/>
      </w:r>
      <w:r w:rsidR="00A44B03" w:rsidRPr="00F6210C">
        <w:rPr>
          <w:position w:val="-30"/>
        </w:rPr>
        <w:object w:dxaOrig="13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36.85pt" o:ole="">
            <v:imagedata r:id="rId12" o:title=""/>
          </v:shape>
          <o:OLEObject Type="Embed" ProgID="Equation.2" ShapeID="_x0000_i1025" DrawAspect="Content" ObjectID="_1640503123" r:id="rId13"/>
        </w:object>
      </w:r>
      <w:r w:rsidR="00A44B03">
        <w:rPr>
          <w:lang w:val="it-IT"/>
        </w:rPr>
        <w:tab/>
      </w:r>
      <w:r w:rsidRPr="00BE602D">
        <w:rPr>
          <w:lang w:val="en-US"/>
        </w:rPr>
        <w:t xml:space="preserve">(i </w:t>
      </w:r>
      <w:r w:rsidR="00A44B03">
        <w:sym w:font="Symbol" w:char="F0CE"/>
      </w:r>
      <w:r w:rsidRPr="00BE602D">
        <w:rPr>
          <w:lang w:val="en-US"/>
        </w:rPr>
        <w:t xml:space="preserve"> I, q</w:t>
      </w:r>
      <w:r w:rsidRPr="00BE602D">
        <w:rPr>
          <w:vertAlign w:val="subscript"/>
          <w:lang w:val="en-US"/>
        </w:rPr>
        <w:t>i</w:t>
      </w:r>
      <w:r w:rsidRPr="00BE602D">
        <w:rPr>
          <w:lang w:val="en-US"/>
        </w:rPr>
        <w:t xml:space="preserve"> </w:t>
      </w:r>
      <w:r w:rsidR="00A44B03">
        <w:sym w:font="Symbol" w:char="F0B3"/>
      </w:r>
      <w:r w:rsidRPr="00BE602D">
        <w:rPr>
          <w:lang w:val="en-US"/>
        </w:rPr>
        <w:t xml:space="preserve"> 0)</w:t>
      </w:r>
    </w:p>
    <w:p w:rsidR="00A44B03" w:rsidRPr="00C5140D" w:rsidRDefault="00BE602D">
      <w:pPr>
        <w:pStyle w:val="gleichung"/>
        <w:tabs>
          <w:tab w:val="left" w:pos="2835"/>
        </w:tabs>
        <w:rPr>
          <w:lang w:val="en-US"/>
        </w:rPr>
      </w:pPr>
      <w:r w:rsidRPr="00BE602D">
        <w:rPr>
          <w:lang w:val="en-US"/>
        </w:rPr>
        <w:t>(2)</w:t>
      </w:r>
      <w:r w:rsidRPr="00BE602D">
        <w:rPr>
          <w:lang w:val="en-US"/>
        </w:rPr>
        <w:tab/>
      </w:r>
      <w:r w:rsidR="00A44B03" w:rsidRPr="00F6210C">
        <w:rPr>
          <w:position w:val="-34"/>
        </w:rPr>
        <w:object w:dxaOrig="1460" w:dyaOrig="800">
          <v:shape id="_x0000_i1026" type="#_x0000_t75" style="width:72.85pt;height:40.2pt" o:ole="">
            <v:imagedata r:id="rId14" o:title=""/>
          </v:shape>
          <o:OLEObject Type="Embed" ProgID="Equation.2" ShapeID="_x0000_i1026" DrawAspect="Content" ObjectID="_1640503124" r:id="rId15"/>
        </w:object>
      </w:r>
      <w:r w:rsidRPr="00BE602D">
        <w:rPr>
          <w:lang w:val="en-US"/>
        </w:rPr>
        <w:tab/>
        <w:t xml:space="preserve">(i </w:t>
      </w:r>
      <w:r w:rsidR="00A44B03">
        <w:sym w:font="Symbol" w:char="F0CE"/>
      </w:r>
      <w:r w:rsidRPr="00BE602D">
        <w:rPr>
          <w:lang w:val="en-US"/>
        </w:rPr>
        <w:t xml:space="preserve"> I, q</w:t>
      </w:r>
      <w:r w:rsidRPr="00BE602D">
        <w:rPr>
          <w:vertAlign w:val="subscript"/>
          <w:lang w:val="en-US"/>
        </w:rPr>
        <w:t>i</w:t>
      </w:r>
      <w:r w:rsidRPr="00BE602D">
        <w:rPr>
          <w:lang w:val="en-US"/>
        </w:rPr>
        <w:t xml:space="preserve"> </w:t>
      </w:r>
      <w:r w:rsidR="00A44B03">
        <w:sym w:font="Symbol" w:char="F0B3"/>
      </w:r>
      <w:r w:rsidRPr="00BE602D">
        <w:rPr>
          <w:lang w:val="en-US"/>
        </w:rPr>
        <w:t xml:space="preserve"> 0)</w:t>
      </w:r>
    </w:p>
    <w:p w:rsidR="00A44B03" w:rsidRPr="00232F31" w:rsidRDefault="00BE602D">
      <w:pPr>
        <w:pStyle w:val="symbolewobei"/>
        <w:rPr>
          <w:lang w:val="en-GB"/>
        </w:rPr>
      </w:pPr>
      <w:r w:rsidRPr="00BE602D">
        <w:rPr>
          <w:lang w:val="en-US"/>
        </w:rPr>
        <w:lastRenderedPageBreak/>
        <w:t>w</w:t>
      </w:r>
      <w:r w:rsidR="00A44B03" w:rsidRPr="00232F31">
        <w:rPr>
          <w:lang w:val="en-GB"/>
        </w:rPr>
        <w:t>obei:</w:t>
      </w:r>
    </w:p>
    <w:p w:rsidR="00A44B03" w:rsidRPr="00BC360B" w:rsidRDefault="00344BEA">
      <w:pPr>
        <w:pStyle w:val="symboleimtext"/>
      </w:pPr>
      <w:r>
        <w:fldChar w:fldCharType="begin"/>
      </w:r>
      <w:r w:rsidR="00A44B03" w:rsidRPr="00BC360B">
        <w:instrText xml:space="preserve"> REF symbol_indexset_I </w:instrText>
      </w:r>
      <w:r>
        <w:fldChar w:fldCharType="separate"/>
      </w:r>
      <w:r w:rsidR="00035157">
        <w:t>I:</w:t>
      </w:r>
      <w:r w:rsidR="00035157">
        <w:tab/>
        <w:t>Indexmenge der Konsumenten</w:t>
      </w:r>
      <w:r>
        <w:fldChar w:fldCharType="end"/>
      </w:r>
      <w:r w:rsidR="00A44B03" w:rsidRPr="00BC360B">
        <w:t>,</w:t>
      </w:r>
    </w:p>
    <w:p w:rsidR="00A44B03" w:rsidRDefault="00344BEA">
      <w:pPr>
        <w:pStyle w:val="symboleimtext"/>
      </w:pPr>
      <w:r>
        <w:fldChar w:fldCharType="begin"/>
      </w:r>
      <w:r w:rsidR="00A44B03">
        <w:instrText xml:space="preserve"> REF symbol_q_i </w:instrText>
      </w:r>
      <w:r>
        <w:fldChar w:fldCharType="separate"/>
      </w:r>
      <w:r w:rsidR="00035157">
        <w:t>q</w:t>
      </w:r>
      <w:r w:rsidR="00035157">
        <w:rPr>
          <w:vertAlign w:val="subscript"/>
        </w:rPr>
        <w:t>i</w:t>
      </w:r>
      <w:r w:rsidR="00035157">
        <w:t>:</w:t>
      </w:r>
      <w:r w:rsidR="00035157">
        <w:tab/>
        <w:t>Nachfragemenge des i-ten Konsumenten</w:t>
      </w:r>
      <w:r>
        <w:fldChar w:fldCharType="end"/>
      </w:r>
      <w:r w:rsidR="00A44B03">
        <w:t>,</w:t>
      </w:r>
    </w:p>
    <w:p w:rsidR="00A44B03" w:rsidRDefault="00344BEA">
      <w:pPr>
        <w:pStyle w:val="symbolendeimtext"/>
      </w:pPr>
      <w:r>
        <w:fldChar w:fldCharType="begin"/>
      </w:r>
      <w:r w:rsidR="00A44B03">
        <w:instrText xml:space="preserve"> REF symbol_U_i </w:instrText>
      </w:r>
      <w:r>
        <w:fldChar w:fldCharType="separate"/>
      </w:r>
      <w:r w:rsidR="00035157">
        <w:t>U</w:t>
      </w:r>
      <w:r w:rsidR="00035157">
        <w:rPr>
          <w:vertAlign w:val="subscript"/>
        </w:rPr>
        <w:t>i</w:t>
      </w:r>
      <w:r w:rsidR="00035157">
        <w:t>:</w:t>
      </w:r>
      <w:r w:rsidR="00035157">
        <w:tab/>
        <w:t>Nutzen des i-ten Konsumenten</w:t>
      </w:r>
      <w:r>
        <w:fldChar w:fldCharType="end"/>
      </w:r>
      <w:r w:rsidR="00A44B03">
        <w:t>.</w:t>
      </w:r>
    </w:p>
    <w:p w:rsidR="00517D1F" w:rsidRDefault="00517D1F" w:rsidP="00517D1F">
      <w:r>
        <w:t>Um die anschauliche Formatierung von Formeln und deren Nummerierung zu erzi</w:t>
      </w:r>
      <w:r>
        <w:t>e</w:t>
      </w:r>
      <w:r>
        <w:t xml:space="preserve">len, </w:t>
      </w:r>
      <w:r w:rsidR="00DD7BCB">
        <w:t>bietet es sich an</w:t>
      </w:r>
      <w:r w:rsidR="00B67B39">
        <w:t>,</w:t>
      </w:r>
      <w:r w:rsidR="00DD7BCB">
        <w:t xml:space="preserve"> anstelle einer Aufzählung (wie sie im Beispiel oben verwendet wurde) die Formel(n) </w:t>
      </w:r>
      <w:r>
        <w:t>in eine Tabelle ein</w:t>
      </w:r>
      <w:r w:rsidR="00DD7BCB">
        <w:t>zu</w:t>
      </w:r>
      <w:r>
        <w:t>fügen und die Rahmen der Tabelle aus</w:t>
      </w:r>
      <w:r w:rsidR="00DD7BCB">
        <w:t>z</w:t>
      </w:r>
      <w:r w:rsidR="00DD7BCB">
        <w:t>u</w:t>
      </w:r>
      <w:r>
        <w:t xml:space="preserve">blenden. Spalte 1 enthält dann die Nummerierung, Spalte 2 die Formel und Spalte 3 - falls benötigt - weitere </w:t>
      </w:r>
      <w:r w:rsidR="00DD7BCB">
        <w:t>Spezifikationen</w:t>
      </w:r>
      <w:r>
        <w:t>.</w:t>
      </w:r>
    </w:p>
    <w:tbl>
      <w:tblPr>
        <w:tblW w:w="8330" w:type="dxa"/>
        <w:tblLayout w:type="fixed"/>
        <w:tblLook w:val="00B7"/>
      </w:tblPr>
      <w:tblGrid>
        <w:gridCol w:w="959"/>
        <w:gridCol w:w="1843"/>
        <w:gridCol w:w="5528"/>
      </w:tblGrid>
      <w:tr w:rsidR="00C26498" w:rsidTr="00031EC2">
        <w:tc>
          <w:tcPr>
            <w:tcW w:w="959" w:type="dxa"/>
            <w:vAlign w:val="center"/>
          </w:tcPr>
          <w:p w:rsidR="00C26498" w:rsidRDefault="006478FA" w:rsidP="00031EC2">
            <w:pPr>
              <w:spacing w:after="0"/>
              <w:jc w:val="left"/>
            </w:pPr>
            <w:r>
              <w:t>(</w:t>
            </w:r>
            <w:r w:rsidR="00C26498" w:rsidRPr="007854C3">
              <w:t>1</w:t>
            </w:r>
            <w:r>
              <w:t>)</w:t>
            </w:r>
          </w:p>
        </w:tc>
        <w:tc>
          <w:tcPr>
            <w:tcW w:w="1843" w:type="dxa"/>
            <w:vAlign w:val="center"/>
          </w:tcPr>
          <w:p w:rsidR="00C26498" w:rsidRDefault="00C26498" w:rsidP="00031EC2">
            <w:pPr>
              <w:spacing w:after="0" w:line="240" w:lineRule="auto"/>
              <w:jc w:val="left"/>
            </w:pPr>
            <w:r w:rsidRPr="00031EC2">
              <w:rPr>
                <w:position w:val="-30"/>
              </w:rPr>
              <w:object w:dxaOrig="1380" w:dyaOrig="740">
                <v:shape id="_x0000_i1027" type="#_x0000_t75" style="width:68.65pt;height:36.85pt" o:ole="">
                  <v:imagedata r:id="rId12" o:title=""/>
                </v:shape>
                <o:OLEObject Type="Embed" ProgID="Equation.2" ShapeID="_x0000_i1027" DrawAspect="Content" ObjectID="_1640503125" r:id="rId16"/>
              </w:object>
            </w:r>
          </w:p>
        </w:tc>
        <w:tc>
          <w:tcPr>
            <w:tcW w:w="5528" w:type="dxa"/>
            <w:vAlign w:val="center"/>
          </w:tcPr>
          <w:p w:rsidR="00C26498" w:rsidRDefault="00C26498" w:rsidP="004560EB">
            <w:pPr>
              <w:spacing w:after="0" w:line="240" w:lineRule="auto"/>
              <w:jc w:val="left"/>
            </w:pPr>
            <w:r w:rsidRPr="007854C3">
              <w:t xml:space="preserve">i </w:t>
            </w:r>
            <w:r w:rsidRPr="00031EC2">
              <w:sym w:font="Symbol" w:char="F0CE"/>
            </w:r>
            <w:r w:rsidRPr="007854C3">
              <w:t xml:space="preserve"> I, q</w:t>
            </w:r>
            <w:r w:rsidRPr="00031EC2">
              <w:rPr>
                <w:vertAlign w:val="subscript"/>
              </w:rPr>
              <w:t>i</w:t>
            </w:r>
            <w:r w:rsidRPr="007854C3">
              <w:t xml:space="preserve"> </w:t>
            </w:r>
            <w:r w:rsidRPr="00031EC2">
              <w:sym w:font="Symbol" w:char="F0B3"/>
            </w:r>
            <w:r w:rsidRPr="007854C3">
              <w:t xml:space="preserve"> 0</w:t>
            </w:r>
          </w:p>
        </w:tc>
      </w:tr>
      <w:tr w:rsidR="00C26498" w:rsidTr="00031EC2">
        <w:tc>
          <w:tcPr>
            <w:tcW w:w="959" w:type="dxa"/>
            <w:vAlign w:val="center"/>
          </w:tcPr>
          <w:p w:rsidR="00C26498" w:rsidRDefault="006478FA" w:rsidP="00031EC2">
            <w:pPr>
              <w:spacing w:after="0"/>
              <w:jc w:val="left"/>
            </w:pPr>
            <w:r>
              <w:t>(</w:t>
            </w:r>
            <w:r w:rsidR="00C26498" w:rsidRPr="007854C3">
              <w:t>2</w:t>
            </w:r>
            <w:r>
              <w:t>)</w:t>
            </w:r>
          </w:p>
        </w:tc>
        <w:tc>
          <w:tcPr>
            <w:tcW w:w="1843" w:type="dxa"/>
            <w:vAlign w:val="center"/>
          </w:tcPr>
          <w:p w:rsidR="00C26498" w:rsidRDefault="00C26498" w:rsidP="00031EC2">
            <w:pPr>
              <w:spacing w:after="0" w:line="240" w:lineRule="auto"/>
              <w:jc w:val="left"/>
            </w:pPr>
            <w:r w:rsidRPr="00031EC2">
              <w:rPr>
                <w:position w:val="-34"/>
              </w:rPr>
              <w:object w:dxaOrig="1460" w:dyaOrig="800">
                <v:shape id="_x0000_i1028" type="#_x0000_t75" style="width:72.85pt;height:40.2pt" o:ole="">
                  <v:imagedata r:id="rId14" o:title=""/>
                </v:shape>
                <o:OLEObject Type="Embed" ProgID="Equation.2" ShapeID="_x0000_i1028" DrawAspect="Content" ObjectID="_1640503126" r:id="rId17"/>
              </w:object>
            </w:r>
          </w:p>
        </w:tc>
        <w:tc>
          <w:tcPr>
            <w:tcW w:w="5528" w:type="dxa"/>
            <w:vAlign w:val="center"/>
          </w:tcPr>
          <w:p w:rsidR="00C26498" w:rsidRDefault="00C26498" w:rsidP="004560EB">
            <w:pPr>
              <w:spacing w:after="0" w:line="240" w:lineRule="auto"/>
              <w:jc w:val="left"/>
            </w:pPr>
            <w:r w:rsidRPr="007854C3">
              <w:t xml:space="preserve">i </w:t>
            </w:r>
            <w:r w:rsidRPr="00031EC2">
              <w:sym w:font="Symbol" w:char="F0CE"/>
            </w:r>
            <w:r w:rsidRPr="007854C3">
              <w:t xml:space="preserve"> I, q</w:t>
            </w:r>
            <w:r w:rsidRPr="00031EC2">
              <w:rPr>
                <w:vertAlign w:val="subscript"/>
              </w:rPr>
              <w:t>i</w:t>
            </w:r>
            <w:r w:rsidRPr="007854C3">
              <w:t xml:space="preserve"> </w:t>
            </w:r>
            <w:r w:rsidRPr="00031EC2">
              <w:sym w:font="Symbol" w:char="F0B3"/>
            </w:r>
            <w:r w:rsidRPr="007854C3">
              <w:t xml:space="preserve"> 0</w:t>
            </w:r>
          </w:p>
        </w:tc>
      </w:tr>
    </w:tbl>
    <w:p w:rsidR="00A44B03" w:rsidRDefault="00A44B03" w:rsidP="007C3592">
      <w:pPr>
        <w:pStyle w:val="berschrift2"/>
      </w:pPr>
      <w:bookmarkStart w:id="132" w:name="_Toc416109196"/>
      <w:r>
        <w:t>Tabellen und Abbildungen</w:t>
      </w:r>
      <w:bookmarkEnd w:id="132"/>
    </w:p>
    <w:p w:rsidR="00A44B03" w:rsidRDefault="00A44B03">
      <w:r>
        <w:t>Alle bildlichen Darstellungen, die keine Tabellen sind, bezeichnet man als Abbi</w:t>
      </w:r>
      <w:r>
        <w:t>l</w:t>
      </w:r>
      <w:r>
        <w:t>dungen. Sie sind zu beschriften und</w:t>
      </w:r>
      <w:r w:rsidR="006305AA">
        <w:t xml:space="preserve"> </w:t>
      </w:r>
      <w:r>
        <w:t>mit einer Quelle zu versehen.</w:t>
      </w:r>
    </w:p>
    <w:p w:rsidR="00A44B03" w:rsidRDefault="00A44B03">
      <w:r>
        <w:t>Bezeichnungen für Abbildungen und Tabellen sowie die dazugehörigen Verweise</w:t>
      </w:r>
      <w:r w:rsidR="002D6A6A">
        <w:t xml:space="preserve"> </w:t>
      </w:r>
      <w:r>
        <w:t>werden bei der Erstellung des Abbildungs- und des Tabellenverzeichnisses übe</w:t>
      </w:r>
      <w:r>
        <w:t>r</w:t>
      </w:r>
      <w:r>
        <w:t>nommen</w:t>
      </w:r>
      <w:r w:rsidR="006478FA">
        <w:t>.</w:t>
      </w:r>
      <w:r w:rsidR="00886719">
        <w:t xml:space="preserve"> Verweise sind Variable, die </w:t>
      </w:r>
      <w:r w:rsidR="006305AA">
        <w:t xml:space="preserve">MS </w:t>
      </w:r>
      <w:r w:rsidR="00886719">
        <w:t xml:space="preserve">Word automatisch beim Einfügen von Tabellen/Abbildungen setzt, damit die Nummerierung automatisch erfolgen kann und Tabellen sowie </w:t>
      </w:r>
      <w:r w:rsidR="00112811">
        <w:t>Abbildung</w:t>
      </w:r>
      <w:r w:rsidR="00886719">
        <w:t xml:space="preserve"> in den entsprechenden Verzeichnissen automatisch aufgelistet werden.</w:t>
      </w:r>
      <w:r>
        <w:t xml:space="preserve"> </w:t>
      </w:r>
      <w:r w:rsidR="006478FA">
        <w:t>D</w:t>
      </w:r>
      <w:r>
        <w:t>ie Nummerierung (Abbildung 1...) erfolgt</w:t>
      </w:r>
      <w:r w:rsidR="009C7E76">
        <w:t xml:space="preserve"> ebenfalls</w:t>
      </w:r>
      <w:r>
        <w:t xml:space="preserve"> automatisch</w:t>
      </w:r>
      <w:r w:rsidR="009C7E76">
        <w:t xml:space="preserve"> mittels der Verweise</w:t>
      </w:r>
      <w:r>
        <w:t xml:space="preserve">. </w:t>
      </w:r>
      <w:r w:rsidR="002B5DF5">
        <w:t xml:space="preserve">Auf Tabellen und Abbildungen ist im Text an geeigneter Stelle </w:t>
      </w:r>
      <w:r w:rsidR="009C7E76">
        <w:t>hinzuweisen</w:t>
      </w:r>
      <w:r w:rsidR="009F2781">
        <w:t xml:space="preserve"> z.B.</w:t>
      </w:r>
      <w:r w:rsidR="002B5DF5">
        <w:t xml:space="preserve"> (siehe </w:t>
      </w:r>
      <w:r w:rsidR="00344BEA">
        <w:fldChar w:fldCharType="begin"/>
      </w:r>
      <w:r w:rsidR="008A735B">
        <w:instrText xml:space="preserve"> REF _Ref393359796 \h </w:instrText>
      </w:r>
      <w:r w:rsidR="00344BEA">
        <w:fldChar w:fldCharType="separate"/>
      </w:r>
      <w:r w:rsidR="00035157">
        <w:t xml:space="preserve">Abbildung </w:t>
      </w:r>
      <w:r w:rsidR="00035157">
        <w:rPr>
          <w:noProof/>
        </w:rPr>
        <w:t>4</w:t>
      </w:r>
      <w:r w:rsidR="00344BEA">
        <w:fldChar w:fldCharType="end"/>
      </w:r>
      <w:r w:rsidR="002B5DF5">
        <w:t>).</w:t>
      </w:r>
      <w:r w:rsidR="00D769F0">
        <w:t xml:space="preserve"> Verwenden Sie hierfür die Funktion </w:t>
      </w:r>
      <w:r w:rsidR="00BE2D0E">
        <w:t>"</w:t>
      </w:r>
      <w:r w:rsidR="00D769F0">
        <w:t>Que</w:t>
      </w:r>
      <w:r w:rsidR="00D769F0">
        <w:t>r</w:t>
      </w:r>
      <w:r w:rsidR="00D769F0">
        <w:t>verweis"</w:t>
      </w:r>
      <w:r w:rsidR="00BE2D0E">
        <w:t xml:space="preserve"> im </w:t>
      </w:r>
      <w:r w:rsidR="00112811">
        <w:t>Unterm</w:t>
      </w:r>
      <w:r w:rsidR="00BE2D0E">
        <w:t>enü "Hyperlinks"</w:t>
      </w:r>
      <w:r w:rsidR="00D769F0">
        <w:t>, um von einer automatischen Aktualisierung Ihres Hinweises im Text zu profitieren, für den Fall</w:t>
      </w:r>
      <w:r w:rsidR="00B67B39">
        <w:t>,</w:t>
      </w:r>
      <w:r w:rsidR="00D769F0">
        <w:t xml:space="preserve"> dass sich die Nummer der T</w:t>
      </w:r>
      <w:r w:rsidR="00D769F0">
        <w:t>a</w:t>
      </w:r>
      <w:r w:rsidR="00D769F0">
        <w:t>belle oder Abb</w:t>
      </w:r>
      <w:r w:rsidR="00112811">
        <w:t>ildung</w:t>
      </w:r>
      <w:r w:rsidR="00D769F0">
        <w:t xml:space="preserve"> ändert.</w:t>
      </w:r>
    </w:p>
    <w:p w:rsidR="008A735B" w:rsidRDefault="00454850" w:rsidP="008A735B">
      <w:pPr>
        <w:keepNext/>
      </w:pPr>
      <w:r>
        <w:rPr>
          <w:noProof/>
        </w:rPr>
        <w:lastRenderedPageBreak/>
        <w:drawing>
          <wp:inline distT="0" distB="0" distL="0" distR="0">
            <wp:extent cx="4968875" cy="3062605"/>
            <wp:effectExtent l="19050" t="0" r="317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968875" cy="3062605"/>
                    </a:xfrm>
                    <a:prstGeom prst="rect">
                      <a:avLst/>
                    </a:prstGeom>
                    <a:noFill/>
                    <a:ln w="9525">
                      <a:noFill/>
                      <a:miter lim="800000"/>
                      <a:headEnd/>
                      <a:tailEnd/>
                    </a:ln>
                  </pic:spPr>
                </pic:pic>
              </a:graphicData>
            </a:graphic>
          </wp:inline>
        </w:drawing>
      </w:r>
    </w:p>
    <w:p w:rsidR="00A44B03" w:rsidRDefault="008A735B" w:rsidP="008A735B">
      <w:pPr>
        <w:pStyle w:val="Beschriftung"/>
      </w:pPr>
      <w:bookmarkStart w:id="133" w:name="_Ref393359796"/>
      <w:bookmarkStart w:id="134" w:name="_Ref393359768"/>
      <w:bookmarkStart w:id="135" w:name="_Toc412103577"/>
      <w:bookmarkStart w:id="136" w:name="_Toc412104304"/>
      <w:bookmarkStart w:id="137" w:name="_Toc412105283"/>
      <w:r>
        <w:t xml:space="preserve">Abbildung </w:t>
      </w:r>
      <w:fldSimple w:instr=" SEQ Abbildung \* ARABIC ">
        <w:r w:rsidR="00035157">
          <w:rPr>
            <w:noProof/>
          </w:rPr>
          <w:t>4</w:t>
        </w:r>
      </w:fldSimple>
      <w:bookmarkEnd w:id="133"/>
      <w:r>
        <w:t>: Funktionsverläufe der Nachfragefunktionen (Quelle: ABC 1845, S. 3)</w:t>
      </w:r>
      <w:bookmarkEnd w:id="134"/>
      <w:bookmarkEnd w:id="135"/>
      <w:bookmarkEnd w:id="136"/>
      <w:bookmarkEnd w:id="137"/>
    </w:p>
    <w:p w:rsidR="00287308" w:rsidRPr="00287308" w:rsidRDefault="00287308" w:rsidP="0028730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tblPr>
      <w:tblGrid>
        <w:gridCol w:w="2555"/>
        <w:gridCol w:w="5737"/>
      </w:tblGrid>
      <w:tr w:rsidR="00A44B03">
        <w:trPr>
          <w:trHeight w:val="597"/>
        </w:trPr>
        <w:tc>
          <w:tcPr>
            <w:tcW w:w="2555" w:type="dxa"/>
            <w:tcBorders>
              <w:bottom w:val="single" w:sz="12" w:space="0" w:color="000000"/>
            </w:tcBorders>
          </w:tcPr>
          <w:p w:rsidR="00A44B03" w:rsidRDefault="00A44B03">
            <w:pPr>
              <w:spacing w:after="0"/>
            </w:pPr>
          </w:p>
        </w:tc>
        <w:tc>
          <w:tcPr>
            <w:tcW w:w="5737" w:type="dxa"/>
            <w:tcBorders>
              <w:bottom w:val="single" w:sz="12" w:space="0" w:color="000000"/>
            </w:tcBorders>
          </w:tcPr>
          <w:p w:rsidR="00A44B03" w:rsidRDefault="00A44B03">
            <w:pPr>
              <w:pStyle w:val="Literaturverzeichnis1"/>
              <w:spacing w:after="0" w:line="360" w:lineRule="auto"/>
              <w:rPr>
                <w:sz w:val="8"/>
              </w:rPr>
            </w:pPr>
            <w:r>
              <w:t>Quadratischer Verlauf der Zahlungsbereitschaftsfunktion</w:t>
            </w:r>
          </w:p>
        </w:tc>
      </w:tr>
      <w:tr w:rsidR="00A44B03">
        <w:tc>
          <w:tcPr>
            <w:tcW w:w="2555" w:type="dxa"/>
            <w:tcBorders>
              <w:top w:val="nil"/>
            </w:tcBorders>
          </w:tcPr>
          <w:p w:rsidR="00A44B03" w:rsidRDefault="00A44B03">
            <w:pPr>
              <w:spacing w:after="0"/>
            </w:pPr>
            <w:r>
              <w:t>Nachfragefunktion</w:t>
            </w:r>
          </w:p>
        </w:tc>
        <w:tc>
          <w:tcPr>
            <w:tcW w:w="5737" w:type="dxa"/>
            <w:tcBorders>
              <w:top w:val="nil"/>
            </w:tcBorders>
          </w:tcPr>
          <w:p w:rsidR="00A44B03" w:rsidRDefault="00A44B03">
            <w:pPr>
              <w:spacing w:after="0" w:line="240" w:lineRule="auto"/>
              <w:jc w:val="center"/>
            </w:pPr>
            <w:r w:rsidRPr="00F6210C">
              <w:rPr>
                <w:position w:val="-24"/>
              </w:rPr>
              <w:object w:dxaOrig="1660" w:dyaOrig="639">
                <v:shape id="_x0000_i1029" type="#_x0000_t75" style="width:82.9pt;height:31.8pt" o:ole="">
                  <v:imagedata r:id="rId19" o:title=""/>
                </v:shape>
                <o:OLEObject Type="Embed" ProgID="Equation.2" ShapeID="_x0000_i1029" DrawAspect="Content" ObjectID="_1640503127" r:id="rId20"/>
              </w:object>
            </w:r>
          </w:p>
        </w:tc>
      </w:tr>
      <w:tr w:rsidR="00A44B03">
        <w:tc>
          <w:tcPr>
            <w:tcW w:w="2555" w:type="dxa"/>
          </w:tcPr>
          <w:p w:rsidR="00A44B03" w:rsidRDefault="00A44B03">
            <w:pPr>
              <w:spacing w:after="0"/>
            </w:pPr>
            <w:r>
              <w:t>Optimaler Grundpreis</w:t>
            </w:r>
          </w:p>
        </w:tc>
        <w:tc>
          <w:tcPr>
            <w:tcW w:w="5737" w:type="dxa"/>
          </w:tcPr>
          <w:p w:rsidR="00A44B03" w:rsidRDefault="00A44B03">
            <w:pPr>
              <w:spacing w:after="0" w:line="240" w:lineRule="auto"/>
              <w:jc w:val="center"/>
            </w:pPr>
            <w:r w:rsidRPr="00F6210C">
              <w:rPr>
                <w:position w:val="-24"/>
              </w:rPr>
              <w:object w:dxaOrig="1080" w:dyaOrig="639">
                <v:shape id="_x0000_i1030" type="#_x0000_t75" style="width:53.6pt;height:31.8pt" o:ole="">
                  <v:imagedata r:id="rId21" o:title=""/>
                </v:shape>
                <o:OLEObject Type="Embed" ProgID="Equation.2" ShapeID="_x0000_i1030" DrawAspect="Content" ObjectID="_1640503128" r:id="rId22"/>
              </w:object>
            </w:r>
          </w:p>
        </w:tc>
      </w:tr>
      <w:tr w:rsidR="00A44B03">
        <w:tc>
          <w:tcPr>
            <w:tcW w:w="2555" w:type="dxa"/>
          </w:tcPr>
          <w:p w:rsidR="00A44B03" w:rsidRDefault="00A44B03">
            <w:pPr>
              <w:spacing w:after="0"/>
            </w:pPr>
            <w:r>
              <w:t>Gewinn (pro Nutzer)</w:t>
            </w:r>
          </w:p>
        </w:tc>
        <w:tc>
          <w:tcPr>
            <w:tcW w:w="5737" w:type="dxa"/>
          </w:tcPr>
          <w:p w:rsidR="00A44B03" w:rsidRDefault="00A44B03">
            <w:pPr>
              <w:spacing w:after="0" w:line="240" w:lineRule="auto"/>
              <w:jc w:val="center"/>
            </w:pPr>
            <w:r w:rsidRPr="00F6210C">
              <w:rPr>
                <w:position w:val="-24"/>
              </w:rPr>
              <w:object w:dxaOrig="2160" w:dyaOrig="639">
                <v:shape id="_x0000_i1031" type="#_x0000_t75" style="width:108pt;height:31.8pt" o:ole="">
                  <v:imagedata r:id="rId23" o:title=""/>
                </v:shape>
                <o:OLEObject Type="Embed" ProgID="Equation.2" ShapeID="_x0000_i1031" DrawAspect="Content" ObjectID="_1640503129" r:id="rId24"/>
              </w:object>
            </w:r>
          </w:p>
        </w:tc>
      </w:tr>
      <w:tr w:rsidR="00A44B03">
        <w:tc>
          <w:tcPr>
            <w:tcW w:w="2555" w:type="dxa"/>
          </w:tcPr>
          <w:p w:rsidR="00A44B03" w:rsidRDefault="00A44B03">
            <w:pPr>
              <w:spacing w:after="0"/>
            </w:pPr>
            <w:r>
              <w:t>Nachfragemenge</w:t>
            </w:r>
          </w:p>
        </w:tc>
        <w:tc>
          <w:tcPr>
            <w:tcW w:w="5737" w:type="dxa"/>
          </w:tcPr>
          <w:p w:rsidR="00A44B03" w:rsidRDefault="00A44B03">
            <w:pPr>
              <w:spacing w:after="0" w:line="240" w:lineRule="auto"/>
              <w:jc w:val="center"/>
            </w:pPr>
            <w:r w:rsidRPr="00F6210C">
              <w:rPr>
                <w:position w:val="-24"/>
              </w:rPr>
              <w:object w:dxaOrig="1140" w:dyaOrig="620">
                <v:shape id="_x0000_i1032" type="#_x0000_t75" style="width:56.95pt;height:31pt" o:ole="">
                  <v:imagedata r:id="rId25" o:title=""/>
                </v:shape>
                <o:OLEObject Type="Embed" ProgID="Equation.2" ShapeID="_x0000_i1032" DrawAspect="Content" ObjectID="_1640503130" r:id="rId26"/>
              </w:object>
            </w:r>
          </w:p>
        </w:tc>
      </w:tr>
      <w:tr w:rsidR="00A44B03">
        <w:tc>
          <w:tcPr>
            <w:tcW w:w="2555" w:type="dxa"/>
          </w:tcPr>
          <w:p w:rsidR="00A44B03" w:rsidRDefault="00A44B03">
            <w:pPr>
              <w:spacing w:after="0"/>
            </w:pPr>
            <w:r>
              <w:t>Umsatz</w:t>
            </w:r>
          </w:p>
        </w:tc>
        <w:tc>
          <w:tcPr>
            <w:tcW w:w="5737" w:type="dxa"/>
          </w:tcPr>
          <w:p w:rsidR="00A44B03" w:rsidRDefault="00A44B03">
            <w:pPr>
              <w:spacing w:after="0" w:line="240" w:lineRule="auto"/>
              <w:jc w:val="center"/>
            </w:pPr>
            <w:r w:rsidRPr="00F6210C">
              <w:rPr>
                <w:position w:val="-22"/>
              </w:rPr>
              <w:object w:dxaOrig="1100" w:dyaOrig="680">
                <v:shape id="_x0000_i1033" type="#_x0000_t75" style="width:54.4pt;height:33.5pt" o:ole="">
                  <v:imagedata r:id="rId27" o:title=""/>
                </v:shape>
                <o:OLEObject Type="Embed" ProgID="Equation.2" ShapeID="_x0000_i1033" DrawAspect="Content" ObjectID="_1640503131" r:id="rId28"/>
              </w:object>
            </w:r>
          </w:p>
        </w:tc>
      </w:tr>
    </w:tbl>
    <w:p w:rsidR="00A44B03" w:rsidRDefault="00A44B03">
      <w:pPr>
        <w:pStyle w:val="QuelleTabellenundAbbildungen"/>
        <w:rPr>
          <w:i w:val="0"/>
          <w:iCs w:val="0"/>
          <w:sz w:val="2"/>
          <w:lang w:val="de-DE"/>
        </w:rPr>
      </w:pPr>
    </w:p>
    <w:p w:rsidR="00287308" w:rsidRDefault="00287308" w:rsidP="00325375">
      <w:pPr>
        <w:pStyle w:val="BeschriftungTabellenundAbbildungen"/>
        <w:ind w:left="1418" w:hanging="1418"/>
      </w:pPr>
      <w:bookmarkStart w:id="138" w:name="_Ref402083818"/>
      <w:bookmarkStart w:id="139" w:name="_Toc412103718"/>
      <w:r>
        <w:t xml:space="preserve">Tabelle </w:t>
      </w:r>
      <w:fldSimple w:instr=" SEQ Tabelle \* ARABIC ">
        <w:r w:rsidR="00035157">
          <w:rPr>
            <w:noProof/>
          </w:rPr>
          <w:t>5</w:t>
        </w:r>
      </w:fldSimple>
      <w:bookmarkEnd w:id="138"/>
      <w:r w:rsidR="00D01409">
        <w:t>:</w:t>
      </w:r>
      <w:r w:rsidR="00687274">
        <w:t xml:space="preserve"> </w:t>
      </w:r>
      <w:r w:rsidR="003C428D">
        <w:t>Ergebnisse des o</w:t>
      </w:r>
      <w:r>
        <w:t xml:space="preserve">ptimalen Pauschaltarifs bei </w:t>
      </w:r>
      <w:r w:rsidR="001F6EDC">
        <w:t xml:space="preserve">homogenen </w:t>
      </w:r>
      <w:r>
        <w:t>Konsumenten</w:t>
      </w:r>
      <w:r w:rsidR="00D01409">
        <w:t xml:space="preserve"> (Quelle: XYZ 201</w:t>
      </w:r>
      <w:r w:rsidR="0028302A">
        <w:t>3</w:t>
      </w:r>
      <w:r w:rsidR="00E67566">
        <w:t>, S.</w:t>
      </w:r>
      <w:r w:rsidR="009F2781">
        <w:t xml:space="preserve"> </w:t>
      </w:r>
      <w:r w:rsidR="00E67566">
        <w:t>12</w:t>
      </w:r>
      <w:r w:rsidR="00D01409">
        <w:t>)</w:t>
      </w:r>
      <w:bookmarkEnd w:id="139"/>
    </w:p>
    <w:p w:rsidR="00976A2A" w:rsidRDefault="00A44B03" w:rsidP="00810285">
      <w:r>
        <w:t>Bei eigenen Tabellen und Abbildungen erfolgt als Quellenangabe:</w:t>
      </w:r>
      <w:r w:rsidR="00D01409">
        <w:t xml:space="preserve"> </w:t>
      </w:r>
      <w:r w:rsidRPr="00396E10">
        <w:t>Eigene Darste</w:t>
      </w:r>
      <w:r w:rsidRPr="00396E10">
        <w:t>l</w:t>
      </w:r>
      <w:r w:rsidRPr="00396E10">
        <w:t>lung.</w:t>
      </w:r>
      <w:r w:rsidR="00E67566">
        <w:t xml:space="preserve"> Bei Tabellen und Abbildungen</w:t>
      </w:r>
      <w:r w:rsidR="006C3969">
        <w:t>,</w:t>
      </w:r>
      <w:r w:rsidR="00E67566">
        <w:t xml:space="preserve"> die </w:t>
      </w:r>
      <w:r w:rsidR="002C382B">
        <w:t xml:space="preserve">aus </w:t>
      </w:r>
      <w:r w:rsidR="00E67566">
        <w:t>existierende</w:t>
      </w:r>
      <w:r w:rsidR="002C382B">
        <w:t>n</w:t>
      </w:r>
      <w:r w:rsidR="00E67566">
        <w:t xml:space="preserve"> Quellen </w:t>
      </w:r>
      <w:r w:rsidR="002C382B">
        <w:t>entnommen sind</w:t>
      </w:r>
      <w:r w:rsidR="00E67566">
        <w:t>: (in Anlehnung an: XYZ 201</w:t>
      </w:r>
      <w:r w:rsidR="0028302A">
        <w:t>3</w:t>
      </w:r>
      <w:r w:rsidR="00E67566">
        <w:t>, S. 12)</w:t>
      </w:r>
    </w:p>
    <w:p w:rsidR="00242468" w:rsidRDefault="00976A2A" w:rsidP="00810285">
      <w:r>
        <w:br w:type="page"/>
      </w:r>
    </w:p>
    <w:p w:rsidR="00A44B03" w:rsidRDefault="00EA4240" w:rsidP="007C3592">
      <w:pPr>
        <w:pStyle w:val="berschrift2"/>
      </w:pPr>
      <w:bookmarkStart w:id="140" w:name="_Toc374617435"/>
      <w:bookmarkStart w:id="141" w:name="_Toc374617484"/>
      <w:bookmarkStart w:id="142" w:name="_Toc374617532"/>
      <w:bookmarkStart w:id="143" w:name="_Toc374617581"/>
      <w:bookmarkStart w:id="144" w:name="_Toc374617655"/>
      <w:bookmarkStart w:id="145" w:name="_Toc374617707"/>
      <w:bookmarkStart w:id="146" w:name="_Toc374618019"/>
      <w:bookmarkStart w:id="147" w:name="_Toc374618068"/>
      <w:bookmarkStart w:id="148" w:name="_Toc374618116"/>
      <w:bookmarkStart w:id="149" w:name="Literaturverzeichnis"/>
      <w:bookmarkStart w:id="150" w:name="_Toc416109197"/>
      <w:bookmarkEnd w:id="140"/>
      <w:bookmarkEnd w:id="141"/>
      <w:bookmarkEnd w:id="142"/>
      <w:bookmarkEnd w:id="143"/>
      <w:bookmarkEnd w:id="144"/>
      <w:bookmarkEnd w:id="145"/>
      <w:bookmarkEnd w:id="146"/>
      <w:bookmarkEnd w:id="147"/>
      <w:bookmarkEnd w:id="148"/>
      <w:r>
        <w:lastRenderedPageBreak/>
        <w:t>L</w:t>
      </w:r>
      <w:r w:rsidR="00A44B03">
        <w:t>iteraturverzeichnis</w:t>
      </w:r>
      <w:bookmarkEnd w:id="149"/>
      <w:bookmarkEnd w:id="150"/>
    </w:p>
    <w:p w:rsidR="00A44B03" w:rsidRDefault="00A44B03" w:rsidP="00C666B9">
      <w:r>
        <w:t xml:space="preserve">Quellen bitte in alphabetischer Reihenfolge und </w:t>
      </w:r>
      <w:r w:rsidRPr="00E34DC6">
        <w:rPr>
          <w:b/>
        </w:rPr>
        <w:t>ohne Trennung nach Quellena</w:t>
      </w:r>
      <w:r w:rsidRPr="00E34DC6">
        <w:rPr>
          <w:b/>
        </w:rPr>
        <w:t>r</w:t>
      </w:r>
      <w:r w:rsidRPr="00E34DC6">
        <w:rPr>
          <w:b/>
        </w:rPr>
        <w:t>ten</w:t>
      </w:r>
      <w:r>
        <w:t>. Nachfolgend einige Beispiele für verschiedene Quellen</w:t>
      </w:r>
      <w:r w:rsidR="00A33218">
        <w:t xml:space="preserve"> (Die Trennung nach Quellenart </w:t>
      </w:r>
      <w:r w:rsidR="006E7BCF">
        <w:t xml:space="preserve">im nachfolgenden Beispiel </w:t>
      </w:r>
      <w:r w:rsidR="00A33218">
        <w:t>dient ausschließlich der Übersichtlichkeit</w:t>
      </w:r>
      <w:r w:rsidR="008F08D8">
        <w:t xml:space="preserve"> in diesem Leitfaden</w:t>
      </w:r>
      <w:r w:rsidR="0043445C">
        <w:t>!)</w:t>
      </w:r>
      <w:r>
        <w:t>:</w:t>
      </w:r>
    </w:p>
    <w:p w:rsidR="00A44B03" w:rsidRPr="00242468" w:rsidRDefault="00A44B03">
      <w:pPr>
        <w:pStyle w:val="Literaturverzeichnis1"/>
        <w:rPr>
          <w:sz w:val="12"/>
        </w:rPr>
      </w:pPr>
    </w:p>
    <w:p w:rsidR="00A44B03" w:rsidRPr="00204C12" w:rsidRDefault="009C31E7">
      <w:pPr>
        <w:pStyle w:val="Literaturverzeichnis1"/>
        <w:rPr>
          <w:b/>
          <w:bCs/>
          <w:lang w:val="en-US"/>
        </w:rPr>
      </w:pPr>
      <w:r w:rsidRPr="009C31E7">
        <w:rPr>
          <w:b/>
          <w:bCs/>
          <w:lang w:val="en-US"/>
        </w:rPr>
        <w:t>Monographien:</w:t>
      </w:r>
    </w:p>
    <w:p w:rsidR="00172DEA" w:rsidRPr="00172DEA" w:rsidRDefault="00172DEA" w:rsidP="00C12548">
      <w:pPr>
        <w:pStyle w:val="Literaturverzeichnis1"/>
        <w:rPr>
          <w:b/>
          <w:bCs/>
          <w:lang w:val="en-US"/>
        </w:rPr>
      </w:pPr>
      <w:r w:rsidRPr="00172DEA">
        <w:rPr>
          <w:b/>
          <w:bCs/>
          <w:lang w:val="en-US"/>
        </w:rPr>
        <w:t>Gauch, Hugh G. (2003)</w:t>
      </w:r>
      <w:r w:rsidR="009C31E7" w:rsidRPr="009C31E7">
        <w:rPr>
          <w:bCs/>
          <w:lang w:val="en-US"/>
        </w:rPr>
        <w:t>: "Scientific Method in Practive",</w:t>
      </w:r>
      <w:r w:rsidRPr="00172DEA">
        <w:rPr>
          <w:b/>
          <w:bCs/>
          <w:lang w:val="en-US"/>
        </w:rPr>
        <w:t xml:space="preserve"> </w:t>
      </w:r>
      <w:r>
        <w:rPr>
          <w:bCs/>
          <w:lang w:val="en-US"/>
        </w:rPr>
        <w:t>Cambridge University Press, Cambridge, UK</w:t>
      </w:r>
    </w:p>
    <w:p w:rsidR="00C12548" w:rsidRPr="00C12548" w:rsidRDefault="00C12548" w:rsidP="00C12548">
      <w:pPr>
        <w:pStyle w:val="Literaturverzeichnis1"/>
        <w:rPr>
          <w:bCs/>
        </w:rPr>
      </w:pPr>
      <w:r w:rsidRPr="00C12548">
        <w:rPr>
          <w:b/>
          <w:bCs/>
        </w:rPr>
        <w:t>Gomber, P.</w:t>
      </w:r>
      <w:r w:rsidR="007653F9">
        <w:rPr>
          <w:b/>
          <w:bCs/>
        </w:rPr>
        <w:t xml:space="preserve"> </w:t>
      </w:r>
      <w:r>
        <w:rPr>
          <w:b/>
          <w:bCs/>
        </w:rPr>
        <w:t>(2000)</w:t>
      </w:r>
      <w:r w:rsidRPr="00C12548">
        <w:rPr>
          <w:bCs/>
        </w:rPr>
        <w:t>: “Elektronische Handelssysteme: Innovative Konzepte und Technologien im We</w:t>
      </w:r>
      <w:r>
        <w:rPr>
          <w:bCs/>
        </w:rPr>
        <w:t>rtpapierhandel”, Physica-Verlag</w:t>
      </w:r>
      <w:r w:rsidR="003B2E52">
        <w:rPr>
          <w:bCs/>
        </w:rPr>
        <w:t xml:space="preserve"> HD</w:t>
      </w:r>
    </w:p>
    <w:p w:rsidR="00C12548" w:rsidRPr="00C12548" w:rsidRDefault="00C12548" w:rsidP="00695DAF">
      <w:pPr>
        <w:pStyle w:val="Literaturverzeichnis1"/>
        <w:rPr>
          <w:b/>
          <w:bCs/>
          <w:lang w:val="en-GB"/>
        </w:rPr>
      </w:pPr>
      <w:r w:rsidRPr="00C12548">
        <w:rPr>
          <w:b/>
          <w:bCs/>
          <w:lang w:val="en-GB"/>
        </w:rPr>
        <w:t>Harris</w:t>
      </w:r>
      <w:r>
        <w:rPr>
          <w:b/>
          <w:bCs/>
          <w:lang w:val="en-GB"/>
        </w:rPr>
        <w:t xml:space="preserve">, L. </w:t>
      </w:r>
      <w:r w:rsidRPr="00C12548">
        <w:rPr>
          <w:b/>
          <w:bCs/>
          <w:lang w:val="en-GB"/>
        </w:rPr>
        <w:t>(2003)</w:t>
      </w:r>
      <w:r w:rsidRPr="00C12548">
        <w:rPr>
          <w:bCs/>
          <w:lang w:val="en-GB"/>
        </w:rPr>
        <w:t xml:space="preserve">: </w:t>
      </w:r>
      <w:r w:rsidRPr="00C12548">
        <w:rPr>
          <w:bCs/>
          <w:lang w:val="en-US"/>
        </w:rPr>
        <w:t>“Trading and Exchanges: Market Microstructure for Practitio</w:t>
      </w:r>
      <w:r w:rsidRPr="00C12548">
        <w:rPr>
          <w:bCs/>
          <w:lang w:val="en-US"/>
        </w:rPr>
        <w:t>n</w:t>
      </w:r>
      <w:r w:rsidRPr="00C12548">
        <w:rPr>
          <w:bCs/>
          <w:lang w:val="en-US"/>
        </w:rPr>
        <w:t xml:space="preserve">ers”, Oxford </w:t>
      </w:r>
      <w:r w:rsidR="00D4057D" w:rsidRPr="00C12548">
        <w:rPr>
          <w:bCs/>
          <w:lang w:val="en-US"/>
        </w:rPr>
        <w:t>University</w:t>
      </w:r>
      <w:r w:rsidRPr="00C12548">
        <w:rPr>
          <w:bCs/>
          <w:lang w:val="en-US"/>
        </w:rPr>
        <w:t xml:space="preserve"> Press, Inc.</w:t>
      </w:r>
      <w:r w:rsidR="00005646">
        <w:rPr>
          <w:bCs/>
          <w:lang w:val="en-US"/>
        </w:rPr>
        <w:t xml:space="preserve">, New </w:t>
      </w:r>
      <w:r w:rsidR="009D3DA8">
        <w:rPr>
          <w:bCs/>
          <w:lang w:val="en-US"/>
        </w:rPr>
        <w:t>Y</w:t>
      </w:r>
      <w:r w:rsidR="00005646">
        <w:rPr>
          <w:bCs/>
          <w:lang w:val="en-US"/>
        </w:rPr>
        <w:t>ork</w:t>
      </w:r>
    </w:p>
    <w:p w:rsidR="00F02D06" w:rsidRPr="00F02D06" w:rsidRDefault="00F02D06" w:rsidP="00F02D06">
      <w:pPr>
        <w:pStyle w:val="Literaturverzeichnis1"/>
        <w:rPr>
          <w:lang w:val="en-GB"/>
        </w:rPr>
      </w:pPr>
      <w:r>
        <w:rPr>
          <w:b/>
          <w:bCs/>
        </w:rPr>
        <w:t>Mertens, P., Bodendorf, F., König, W., Picot, A. und Schumann, M. (1998)</w:t>
      </w:r>
      <w:r>
        <w:t xml:space="preserve">: Grundzüge der Wirtschaftsinformatik, 5. </w:t>
      </w:r>
      <w:r w:rsidRPr="00F02D06">
        <w:rPr>
          <w:lang w:val="en-GB"/>
        </w:rPr>
        <w:t xml:space="preserve">Aufl., Berlin </w:t>
      </w:r>
    </w:p>
    <w:p w:rsidR="00C12548" w:rsidRDefault="00C12548" w:rsidP="00C12548">
      <w:pPr>
        <w:pStyle w:val="Literaturverzeichnis1"/>
        <w:rPr>
          <w:bCs/>
          <w:lang w:val="en-US"/>
        </w:rPr>
      </w:pPr>
      <w:r w:rsidRPr="00C12548">
        <w:rPr>
          <w:b/>
          <w:bCs/>
          <w:lang w:val="en-US"/>
        </w:rPr>
        <w:t>Schwartz</w:t>
      </w:r>
      <w:r>
        <w:rPr>
          <w:b/>
          <w:bCs/>
          <w:lang w:val="en-US"/>
        </w:rPr>
        <w:t xml:space="preserve">, R. und </w:t>
      </w:r>
      <w:r w:rsidRPr="00C12548">
        <w:rPr>
          <w:b/>
          <w:bCs/>
          <w:lang w:val="en-US"/>
        </w:rPr>
        <w:t>Francioni</w:t>
      </w:r>
      <w:r>
        <w:rPr>
          <w:b/>
          <w:bCs/>
          <w:lang w:val="en-US"/>
        </w:rPr>
        <w:t xml:space="preserve">, R. </w:t>
      </w:r>
      <w:r w:rsidRPr="00C12548">
        <w:rPr>
          <w:b/>
          <w:bCs/>
          <w:lang w:val="en-US"/>
        </w:rPr>
        <w:t>(2004)</w:t>
      </w:r>
      <w:r w:rsidRPr="00C12548">
        <w:rPr>
          <w:bCs/>
          <w:lang w:val="en-US"/>
        </w:rPr>
        <w:t>: “Equity Markets in Action:</w:t>
      </w:r>
      <w:r w:rsidR="00547F91">
        <w:rPr>
          <w:bCs/>
          <w:lang w:val="en-US"/>
        </w:rPr>
        <w:t xml:space="preserve"> </w:t>
      </w:r>
      <w:r w:rsidRPr="00C12548">
        <w:rPr>
          <w:bCs/>
          <w:lang w:val="en-US"/>
        </w:rPr>
        <w:t>The Fundame</w:t>
      </w:r>
      <w:r w:rsidRPr="00C12548">
        <w:rPr>
          <w:bCs/>
          <w:lang w:val="en-US"/>
        </w:rPr>
        <w:t>n</w:t>
      </w:r>
      <w:r w:rsidRPr="00C12548">
        <w:rPr>
          <w:bCs/>
          <w:lang w:val="en-US"/>
        </w:rPr>
        <w:t>tals of Liquidity, Market Structure &amp; Trading”, Wiley &amp; Sons, Inc</w:t>
      </w:r>
      <w:r w:rsidR="00547F91">
        <w:rPr>
          <w:bCs/>
          <w:lang w:val="en-US"/>
        </w:rPr>
        <w:t>.</w:t>
      </w:r>
      <w:r w:rsidR="00AA7506">
        <w:rPr>
          <w:bCs/>
          <w:lang w:val="en-US"/>
        </w:rPr>
        <w:t>, Hoboken, New Jersey</w:t>
      </w:r>
    </w:p>
    <w:p w:rsidR="00D1476B" w:rsidRPr="00D1476B" w:rsidRDefault="00D1476B" w:rsidP="00C12548">
      <w:pPr>
        <w:pStyle w:val="Literaturverzeichnis1"/>
        <w:rPr>
          <w:bCs/>
          <w:lang w:val="en-GB"/>
        </w:rPr>
      </w:pPr>
      <w:r w:rsidRPr="00D1476B">
        <w:rPr>
          <w:b/>
          <w:bCs/>
          <w:lang w:val="en-US"/>
        </w:rPr>
        <w:t>Wooldrigde, M. (2002)</w:t>
      </w:r>
      <w:r>
        <w:rPr>
          <w:bCs/>
          <w:lang w:val="en-US"/>
        </w:rPr>
        <w:t>: “</w:t>
      </w:r>
      <w:hyperlink r:id="rId29" w:history="1">
        <w:r w:rsidRPr="00D1476B">
          <w:rPr>
            <w:bCs/>
            <w:iCs/>
            <w:lang w:val="en-US"/>
          </w:rPr>
          <w:t>An Introduction to Multiagent Systems</w:t>
        </w:r>
      </w:hyperlink>
      <w:r>
        <w:rPr>
          <w:bCs/>
          <w:lang w:val="en-US"/>
        </w:rPr>
        <w:t xml:space="preserve">”, Wiley &amp; Sons, </w:t>
      </w:r>
      <w:r w:rsidR="00900D40">
        <w:rPr>
          <w:bCs/>
          <w:lang w:val="en-US"/>
        </w:rPr>
        <w:t xml:space="preserve">Ltd, </w:t>
      </w:r>
      <w:r w:rsidR="007119BE">
        <w:rPr>
          <w:bCs/>
          <w:lang w:val="en-US"/>
        </w:rPr>
        <w:t>Chichester</w:t>
      </w:r>
      <w:r w:rsidR="00900D40">
        <w:rPr>
          <w:bCs/>
          <w:lang w:val="en-US"/>
        </w:rPr>
        <w:t>,</w:t>
      </w:r>
      <w:r w:rsidR="00384C80">
        <w:rPr>
          <w:bCs/>
          <w:lang w:val="en-US"/>
        </w:rPr>
        <w:t xml:space="preserve"> West Sussex,</w:t>
      </w:r>
      <w:r w:rsidR="00900D40">
        <w:rPr>
          <w:bCs/>
          <w:lang w:val="en-US"/>
        </w:rPr>
        <w:t xml:space="preserve"> United Kingdom</w:t>
      </w:r>
    </w:p>
    <w:p w:rsidR="00C12548" w:rsidRPr="00F02D06" w:rsidRDefault="00C12548" w:rsidP="00695DAF">
      <w:pPr>
        <w:pStyle w:val="Literaturverzeichnis1"/>
        <w:rPr>
          <w:bCs/>
          <w:lang w:val="en-GB"/>
        </w:rPr>
      </w:pPr>
    </w:p>
    <w:p w:rsidR="00A44B03" w:rsidRPr="007653F9" w:rsidRDefault="00A44B03">
      <w:pPr>
        <w:pStyle w:val="Literaturverzeichnis1"/>
        <w:rPr>
          <w:b/>
          <w:bCs/>
        </w:rPr>
      </w:pPr>
      <w:r w:rsidRPr="007653F9">
        <w:rPr>
          <w:b/>
          <w:bCs/>
        </w:rPr>
        <w:t>Beiträge in Sammelwerken:</w:t>
      </w:r>
    </w:p>
    <w:p w:rsidR="00B56B53" w:rsidRPr="00B56B53" w:rsidRDefault="00B56B53">
      <w:pPr>
        <w:pStyle w:val="Literaturverzeichnis1"/>
      </w:pPr>
      <w:r w:rsidRPr="00B56B53">
        <w:rPr>
          <w:b/>
          <w:bCs/>
        </w:rPr>
        <w:t>Theissen, E.</w:t>
      </w:r>
      <w:r w:rsidR="00A44B03" w:rsidRPr="00B56B53">
        <w:rPr>
          <w:b/>
          <w:bCs/>
        </w:rPr>
        <w:t xml:space="preserve"> (199</w:t>
      </w:r>
      <w:r w:rsidRPr="00B56B53">
        <w:rPr>
          <w:b/>
          <w:bCs/>
        </w:rPr>
        <w:t>8</w:t>
      </w:r>
      <w:r w:rsidR="00A44B03" w:rsidRPr="00B56B53">
        <w:rPr>
          <w:b/>
          <w:bCs/>
        </w:rPr>
        <w:t>)</w:t>
      </w:r>
      <w:r w:rsidR="00A44B03" w:rsidRPr="00B56B53">
        <w:t xml:space="preserve">: </w:t>
      </w:r>
      <w:r w:rsidRPr="00B56B53">
        <w:t>“Parketthandel versus Computerhandel: Ergebnisse fü</w:t>
      </w:r>
      <w:smartTag w:uri="urn:schemas-microsoft-com:office:smarttags" w:element="PersonName">
        <w:r w:rsidRPr="00B56B53">
          <w:t>r d</w:t>
        </w:r>
      </w:smartTag>
      <w:r w:rsidRPr="00B56B53">
        <w:t>en deutschen Aktienmarkt”, in Weinhardt, C.,</w:t>
      </w:r>
      <w:r>
        <w:t xml:space="preserve"> Meyer zu Selhausen, H, Morlock, M. (Hrsg.): „Informationssysteme in der Finanzwirtschaft“, Springer, S. 171-186</w:t>
      </w:r>
    </w:p>
    <w:p w:rsidR="00B56B53" w:rsidRPr="00242468" w:rsidRDefault="00B56B53">
      <w:pPr>
        <w:pStyle w:val="Literaturverzeichnis1"/>
        <w:rPr>
          <w:b/>
          <w:bCs/>
        </w:rPr>
      </w:pPr>
    </w:p>
    <w:p w:rsidR="00A44B03" w:rsidRPr="00232F31" w:rsidRDefault="00A44B03">
      <w:pPr>
        <w:pStyle w:val="Literaturverzeichnis1"/>
        <w:rPr>
          <w:b/>
          <w:bCs/>
          <w:lang w:val="en-GB"/>
        </w:rPr>
      </w:pPr>
      <w:r w:rsidRPr="00232F31">
        <w:rPr>
          <w:b/>
          <w:bCs/>
          <w:lang w:val="en-GB"/>
        </w:rPr>
        <w:t>Zeitschriftenaufsätze:</w:t>
      </w:r>
    </w:p>
    <w:p w:rsidR="00F02D06" w:rsidRPr="00C12548" w:rsidRDefault="00F02D06" w:rsidP="00F02D06">
      <w:pPr>
        <w:pStyle w:val="Literaturverzeichnis1"/>
        <w:rPr>
          <w:bCs/>
          <w:lang w:val="en-US"/>
        </w:rPr>
      </w:pPr>
      <w:r w:rsidRPr="00C12548">
        <w:rPr>
          <w:b/>
          <w:bCs/>
          <w:lang w:val="en-US"/>
        </w:rPr>
        <w:t>Holthausen,</w:t>
      </w:r>
      <w:r>
        <w:rPr>
          <w:b/>
          <w:bCs/>
          <w:lang w:val="en-US"/>
        </w:rPr>
        <w:t xml:space="preserve"> R., </w:t>
      </w:r>
      <w:r w:rsidRPr="00C12548">
        <w:rPr>
          <w:b/>
          <w:bCs/>
          <w:lang w:val="en-US"/>
        </w:rPr>
        <w:t>Leftwich</w:t>
      </w:r>
      <w:r>
        <w:rPr>
          <w:b/>
          <w:bCs/>
          <w:lang w:val="en-US"/>
        </w:rPr>
        <w:t xml:space="preserve">, R. und </w:t>
      </w:r>
      <w:r w:rsidRPr="00C12548">
        <w:rPr>
          <w:b/>
          <w:bCs/>
          <w:lang w:val="en-US"/>
        </w:rPr>
        <w:t>Mayers</w:t>
      </w:r>
      <w:r>
        <w:rPr>
          <w:b/>
          <w:bCs/>
          <w:lang w:val="en-US"/>
        </w:rPr>
        <w:t xml:space="preserve">, D. </w:t>
      </w:r>
      <w:r w:rsidRPr="00C12548">
        <w:rPr>
          <w:b/>
          <w:bCs/>
          <w:lang w:val="en-US"/>
        </w:rPr>
        <w:t>(1987)</w:t>
      </w:r>
      <w:r w:rsidRPr="00C12548">
        <w:rPr>
          <w:bCs/>
          <w:lang w:val="en-US"/>
        </w:rPr>
        <w:t>: “The Effect of Block Tran</w:t>
      </w:r>
      <w:r w:rsidRPr="00C12548">
        <w:rPr>
          <w:bCs/>
          <w:lang w:val="en-US"/>
        </w:rPr>
        <w:t>s</w:t>
      </w:r>
      <w:r w:rsidRPr="00C12548">
        <w:rPr>
          <w:bCs/>
          <w:lang w:val="en-US"/>
        </w:rPr>
        <w:t>actions on Security Prices” in: Journal of Financial Economics</w:t>
      </w:r>
      <w:r>
        <w:rPr>
          <w:bCs/>
          <w:lang w:val="en-US"/>
        </w:rPr>
        <w:t>, Vol.</w:t>
      </w:r>
      <w:r w:rsidRPr="00C12548">
        <w:rPr>
          <w:bCs/>
          <w:lang w:val="en-US"/>
        </w:rPr>
        <w:t xml:space="preserve"> 19, </w:t>
      </w:r>
      <w:r>
        <w:rPr>
          <w:bCs/>
          <w:lang w:val="en-US"/>
        </w:rPr>
        <w:t>S</w:t>
      </w:r>
      <w:r w:rsidRPr="00C12548">
        <w:rPr>
          <w:bCs/>
          <w:lang w:val="en-US"/>
        </w:rPr>
        <w:t>.</w:t>
      </w:r>
      <w:r>
        <w:rPr>
          <w:bCs/>
          <w:lang w:val="en-US"/>
        </w:rPr>
        <w:t xml:space="preserve"> </w:t>
      </w:r>
      <w:r w:rsidRPr="00C12548">
        <w:rPr>
          <w:bCs/>
          <w:lang w:val="en-US"/>
        </w:rPr>
        <w:t>237-267</w:t>
      </w:r>
    </w:p>
    <w:p w:rsidR="00C12548" w:rsidRPr="00C12548" w:rsidRDefault="00C12548" w:rsidP="00C12548">
      <w:pPr>
        <w:pStyle w:val="Literaturverzeichnis1"/>
        <w:rPr>
          <w:bCs/>
          <w:lang w:val="en-US"/>
        </w:rPr>
      </w:pPr>
      <w:r w:rsidRPr="00695DAF">
        <w:rPr>
          <w:b/>
          <w:bCs/>
          <w:lang w:val="en-US"/>
        </w:rPr>
        <w:t>Huang, R.</w:t>
      </w:r>
      <w:r w:rsidR="00932757">
        <w:rPr>
          <w:b/>
          <w:bCs/>
          <w:lang w:val="en-US"/>
        </w:rPr>
        <w:t xml:space="preserve"> und</w:t>
      </w:r>
      <w:r>
        <w:rPr>
          <w:b/>
          <w:bCs/>
          <w:lang w:val="en-US"/>
        </w:rPr>
        <w:t xml:space="preserve"> </w:t>
      </w:r>
      <w:r w:rsidRPr="00695DAF">
        <w:rPr>
          <w:b/>
          <w:bCs/>
          <w:lang w:val="en-US"/>
        </w:rPr>
        <w:t>Stoll</w:t>
      </w:r>
      <w:r>
        <w:rPr>
          <w:b/>
          <w:bCs/>
          <w:lang w:val="en-US"/>
        </w:rPr>
        <w:t>, H. (1996)</w:t>
      </w:r>
      <w:r w:rsidRPr="00C12548">
        <w:rPr>
          <w:bCs/>
          <w:lang w:val="en-US"/>
        </w:rPr>
        <w:t>: “Dealer versus Auction Markets: A Paired Compa</w:t>
      </w:r>
      <w:r w:rsidRPr="00C12548">
        <w:rPr>
          <w:bCs/>
          <w:lang w:val="en-US"/>
        </w:rPr>
        <w:t>r</w:t>
      </w:r>
      <w:r w:rsidRPr="00C12548">
        <w:rPr>
          <w:bCs/>
          <w:lang w:val="en-US"/>
        </w:rPr>
        <w:t>ison of Execution Costs on NASDAQ and the NYSE”, in: Journal of Financial Ec</w:t>
      </w:r>
      <w:r w:rsidRPr="00C12548">
        <w:rPr>
          <w:bCs/>
          <w:lang w:val="en-US"/>
        </w:rPr>
        <w:t>o</w:t>
      </w:r>
      <w:r w:rsidRPr="00C12548">
        <w:rPr>
          <w:bCs/>
          <w:lang w:val="en-US"/>
        </w:rPr>
        <w:t>nomics</w:t>
      </w:r>
      <w:r>
        <w:rPr>
          <w:bCs/>
          <w:lang w:val="en-US"/>
        </w:rPr>
        <w:t>, Vol.</w:t>
      </w:r>
      <w:r w:rsidRPr="00C12548">
        <w:rPr>
          <w:bCs/>
          <w:lang w:val="en-US"/>
        </w:rPr>
        <w:t xml:space="preserve"> 41</w:t>
      </w:r>
      <w:r>
        <w:rPr>
          <w:bCs/>
          <w:lang w:val="en-US"/>
        </w:rPr>
        <w:t>, No.</w:t>
      </w:r>
      <w:r w:rsidRPr="00C12548">
        <w:rPr>
          <w:bCs/>
          <w:lang w:val="en-US"/>
        </w:rPr>
        <w:t xml:space="preserve"> 3, </w:t>
      </w:r>
      <w:r>
        <w:rPr>
          <w:bCs/>
          <w:lang w:val="en-US"/>
        </w:rPr>
        <w:t>S</w:t>
      </w:r>
      <w:r w:rsidRPr="00C12548">
        <w:rPr>
          <w:bCs/>
          <w:lang w:val="en-US"/>
        </w:rPr>
        <w:t>.</w:t>
      </w:r>
      <w:r w:rsidR="00547F91">
        <w:rPr>
          <w:bCs/>
          <w:lang w:val="en-US"/>
        </w:rPr>
        <w:t xml:space="preserve"> </w:t>
      </w:r>
      <w:r w:rsidRPr="00C12548">
        <w:rPr>
          <w:bCs/>
          <w:lang w:val="en-US"/>
        </w:rPr>
        <w:t>313-357</w:t>
      </w:r>
    </w:p>
    <w:p w:rsidR="00C12548" w:rsidRDefault="00C12548" w:rsidP="00C12548">
      <w:pPr>
        <w:pStyle w:val="Literaturverzeichnis1"/>
        <w:rPr>
          <w:bCs/>
          <w:lang w:val="en-US"/>
        </w:rPr>
      </w:pPr>
      <w:r w:rsidRPr="00695DAF">
        <w:rPr>
          <w:b/>
          <w:bCs/>
          <w:lang w:val="en-US"/>
        </w:rPr>
        <w:t>Kyle, A.</w:t>
      </w:r>
      <w:r>
        <w:rPr>
          <w:b/>
          <w:bCs/>
          <w:lang w:val="en-US"/>
        </w:rPr>
        <w:t xml:space="preserve"> (1985)</w:t>
      </w:r>
      <w:r w:rsidRPr="00C12548">
        <w:rPr>
          <w:bCs/>
          <w:lang w:val="en-US"/>
        </w:rPr>
        <w:t>: “Continuous Auctions and Insider Trading”, in: Econometrica</w:t>
      </w:r>
      <w:r>
        <w:rPr>
          <w:bCs/>
          <w:lang w:val="en-US"/>
        </w:rPr>
        <w:t>, Vol.</w:t>
      </w:r>
      <w:r w:rsidRPr="00C12548">
        <w:rPr>
          <w:bCs/>
          <w:lang w:val="en-US"/>
        </w:rPr>
        <w:t xml:space="preserve"> 52</w:t>
      </w:r>
      <w:r>
        <w:rPr>
          <w:bCs/>
          <w:lang w:val="en-US"/>
        </w:rPr>
        <w:t>, No. 6, S</w:t>
      </w:r>
      <w:r w:rsidRPr="00C12548">
        <w:rPr>
          <w:bCs/>
          <w:lang w:val="en-US"/>
        </w:rPr>
        <w:t>.</w:t>
      </w:r>
      <w:r>
        <w:rPr>
          <w:bCs/>
          <w:lang w:val="en-US"/>
        </w:rPr>
        <w:t xml:space="preserve"> </w:t>
      </w:r>
      <w:r w:rsidRPr="00C12548">
        <w:rPr>
          <w:bCs/>
          <w:lang w:val="en-US"/>
        </w:rPr>
        <w:t>1315-1335</w:t>
      </w:r>
    </w:p>
    <w:p w:rsidR="00C12548" w:rsidRDefault="00C12548" w:rsidP="00C12548">
      <w:pPr>
        <w:pStyle w:val="Literaturverzeichnis1"/>
        <w:rPr>
          <w:bCs/>
          <w:lang w:val="en-US"/>
        </w:rPr>
      </w:pPr>
    </w:p>
    <w:p w:rsidR="003922EE" w:rsidRDefault="003922EE" w:rsidP="00C12548">
      <w:pPr>
        <w:pStyle w:val="Literaturverzeichnis1"/>
        <w:rPr>
          <w:bCs/>
          <w:lang w:val="en-US"/>
        </w:rPr>
      </w:pPr>
    </w:p>
    <w:p w:rsidR="003922EE" w:rsidRPr="00C12548" w:rsidRDefault="003922EE" w:rsidP="00C12548">
      <w:pPr>
        <w:pStyle w:val="Literaturverzeichnis1"/>
        <w:rPr>
          <w:bCs/>
          <w:lang w:val="en-US"/>
        </w:rPr>
      </w:pPr>
    </w:p>
    <w:p w:rsidR="00A44B03" w:rsidRPr="00242468" w:rsidRDefault="00A44B03">
      <w:pPr>
        <w:pStyle w:val="Literaturverzeichnis1"/>
        <w:rPr>
          <w:b/>
          <w:bCs/>
          <w:lang w:val="en-US"/>
        </w:rPr>
      </w:pPr>
      <w:r w:rsidRPr="00242468">
        <w:rPr>
          <w:b/>
          <w:bCs/>
          <w:lang w:val="en-US"/>
        </w:rPr>
        <w:lastRenderedPageBreak/>
        <w:t>Zeitungsbeiträge:</w:t>
      </w:r>
    </w:p>
    <w:p w:rsidR="00A44B03" w:rsidRPr="00242468" w:rsidRDefault="001F4FA4">
      <w:pPr>
        <w:pStyle w:val="Literaturverzeichnis1"/>
        <w:rPr>
          <w:lang w:val="en-US"/>
        </w:rPr>
      </w:pPr>
      <w:r w:rsidRPr="001F4FA4">
        <w:rPr>
          <w:b/>
          <w:bCs/>
          <w:lang w:val="en-GB"/>
        </w:rPr>
        <w:t>Ceron</w:t>
      </w:r>
      <w:r w:rsidR="00A44B03" w:rsidRPr="001F4FA4">
        <w:rPr>
          <w:b/>
          <w:bCs/>
          <w:lang w:val="en-GB"/>
        </w:rPr>
        <w:t xml:space="preserve">, </w:t>
      </w:r>
      <w:r w:rsidRPr="001F4FA4">
        <w:rPr>
          <w:b/>
          <w:bCs/>
          <w:lang w:val="en-GB"/>
        </w:rPr>
        <w:t>G</w:t>
      </w:r>
      <w:r w:rsidR="00A44B03" w:rsidRPr="001F4FA4">
        <w:rPr>
          <w:b/>
          <w:bCs/>
          <w:lang w:val="en-GB"/>
        </w:rPr>
        <w:t>.</w:t>
      </w:r>
      <w:r w:rsidRPr="001F4FA4">
        <w:rPr>
          <w:b/>
          <w:bCs/>
          <w:lang w:val="en-GB"/>
        </w:rPr>
        <w:t xml:space="preserve">F. </w:t>
      </w:r>
      <w:r w:rsidR="00A44B03" w:rsidRPr="001F4FA4">
        <w:rPr>
          <w:b/>
          <w:bCs/>
          <w:lang w:val="en-GB"/>
        </w:rPr>
        <w:t>(</w:t>
      </w:r>
      <w:r w:rsidRPr="001F4FA4">
        <w:rPr>
          <w:b/>
          <w:bCs/>
          <w:lang w:val="en-GB"/>
        </w:rPr>
        <w:t>2005</w:t>
      </w:r>
      <w:r w:rsidR="00A44B03" w:rsidRPr="001F4FA4">
        <w:rPr>
          <w:b/>
          <w:bCs/>
          <w:lang w:val="en-GB"/>
        </w:rPr>
        <w:t>)</w:t>
      </w:r>
      <w:r w:rsidR="00A44B03" w:rsidRPr="001F4FA4">
        <w:rPr>
          <w:lang w:val="en-GB"/>
        </w:rPr>
        <w:t xml:space="preserve">: </w:t>
      </w:r>
      <w:r>
        <w:rPr>
          <w:lang w:val="en-GB"/>
        </w:rPr>
        <w:t>“</w:t>
      </w:r>
      <w:r w:rsidRPr="001F4FA4">
        <w:rPr>
          <w:iCs/>
          <w:lang w:val="en-GB"/>
        </w:rPr>
        <w:t>B</w:t>
      </w:r>
      <w:r>
        <w:rPr>
          <w:iCs/>
          <w:lang w:val="en-GB"/>
        </w:rPr>
        <w:t>ig M</w:t>
      </w:r>
      <w:r w:rsidRPr="001F4FA4">
        <w:rPr>
          <w:iCs/>
          <w:lang w:val="en-GB"/>
        </w:rPr>
        <w:t xml:space="preserve">ergers </w:t>
      </w:r>
      <w:r>
        <w:rPr>
          <w:iCs/>
          <w:lang w:val="en-GB"/>
        </w:rPr>
        <w:t>A</w:t>
      </w:r>
      <w:r w:rsidRPr="001F4FA4">
        <w:rPr>
          <w:iCs/>
          <w:lang w:val="en-GB"/>
        </w:rPr>
        <w:t xml:space="preserve">lter the </w:t>
      </w:r>
      <w:r>
        <w:rPr>
          <w:iCs/>
          <w:lang w:val="en-GB"/>
        </w:rPr>
        <w:t>Stock-T</w:t>
      </w:r>
      <w:r w:rsidRPr="001F4FA4">
        <w:rPr>
          <w:iCs/>
          <w:lang w:val="en-GB"/>
        </w:rPr>
        <w:t xml:space="preserve">rading </w:t>
      </w:r>
      <w:r>
        <w:rPr>
          <w:iCs/>
          <w:lang w:val="en-GB"/>
        </w:rPr>
        <w:t>L</w:t>
      </w:r>
      <w:r w:rsidRPr="001F4FA4">
        <w:rPr>
          <w:iCs/>
          <w:lang w:val="en-GB"/>
        </w:rPr>
        <w:t>ands</w:t>
      </w:r>
      <w:r>
        <w:rPr>
          <w:iCs/>
          <w:lang w:val="en-GB"/>
        </w:rPr>
        <w:t>c</w:t>
      </w:r>
      <w:r w:rsidRPr="001F4FA4">
        <w:rPr>
          <w:iCs/>
          <w:lang w:val="en-GB"/>
        </w:rPr>
        <w:t>ape</w:t>
      </w:r>
      <w:r>
        <w:rPr>
          <w:iCs/>
          <w:lang w:val="en-GB"/>
        </w:rPr>
        <w:t>”</w:t>
      </w:r>
      <w:r w:rsidR="00A44B03" w:rsidRPr="001F4FA4">
        <w:rPr>
          <w:lang w:val="en-GB"/>
        </w:rPr>
        <w:t xml:space="preserve">, in: </w:t>
      </w:r>
      <w:r w:rsidRPr="001F4FA4">
        <w:rPr>
          <w:lang w:val="en-GB"/>
        </w:rPr>
        <w:t xml:space="preserve">Wall </w:t>
      </w:r>
      <w:r w:rsidRPr="00242468">
        <w:rPr>
          <w:lang w:val="en-US"/>
        </w:rPr>
        <w:t>Street Journal</w:t>
      </w:r>
      <w:r w:rsidR="00A44B03" w:rsidRPr="00242468">
        <w:rPr>
          <w:lang w:val="en-US"/>
        </w:rPr>
        <w:t xml:space="preserve">, </w:t>
      </w:r>
      <w:r w:rsidRPr="00242468">
        <w:rPr>
          <w:lang w:val="en-US"/>
        </w:rPr>
        <w:t>01</w:t>
      </w:r>
      <w:r w:rsidR="00A44B03" w:rsidRPr="00242468">
        <w:rPr>
          <w:lang w:val="en-US"/>
        </w:rPr>
        <w:t xml:space="preserve">. </w:t>
      </w:r>
      <w:r w:rsidRPr="00242468">
        <w:rPr>
          <w:lang w:val="en-US"/>
        </w:rPr>
        <w:t>Juni</w:t>
      </w:r>
      <w:r w:rsidR="00A44B03" w:rsidRPr="00242468">
        <w:rPr>
          <w:lang w:val="en-US"/>
        </w:rPr>
        <w:t xml:space="preserve"> </w:t>
      </w:r>
      <w:r w:rsidRPr="00242468">
        <w:rPr>
          <w:lang w:val="en-US"/>
        </w:rPr>
        <w:t>2005</w:t>
      </w:r>
      <w:r w:rsidR="00A44B03" w:rsidRPr="00242468">
        <w:rPr>
          <w:lang w:val="en-US"/>
        </w:rPr>
        <w:t xml:space="preserve">, S. </w:t>
      </w:r>
      <w:r w:rsidRPr="00242468">
        <w:rPr>
          <w:lang w:val="en-US"/>
        </w:rPr>
        <w:t>M4</w:t>
      </w:r>
    </w:p>
    <w:p w:rsidR="001F4FA4" w:rsidRPr="00242468" w:rsidRDefault="001F4FA4">
      <w:pPr>
        <w:pStyle w:val="Literaturverzeichnis1"/>
        <w:rPr>
          <w:lang w:val="en-US"/>
        </w:rPr>
      </w:pPr>
    </w:p>
    <w:p w:rsidR="007A06C2" w:rsidRDefault="00A44B03">
      <w:pPr>
        <w:pStyle w:val="Literaturverzeichnis1"/>
        <w:keepNext/>
        <w:keepLines/>
        <w:rPr>
          <w:b/>
          <w:bCs/>
          <w:lang w:val="en-GB"/>
        </w:rPr>
      </w:pPr>
      <w:r w:rsidRPr="00C12548">
        <w:rPr>
          <w:b/>
          <w:bCs/>
          <w:lang w:val="en-US"/>
        </w:rPr>
        <w:t>I</w:t>
      </w:r>
      <w:r w:rsidRPr="001F4FA4">
        <w:rPr>
          <w:b/>
          <w:bCs/>
          <w:lang w:val="en-GB"/>
        </w:rPr>
        <w:t>nternetquellen:</w:t>
      </w:r>
    </w:p>
    <w:p w:rsidR="007A06C2" w:rsidRDefault="00C12548">
      <w:pPr>
        <w:pStyle w:val="Literaturverzeichnis1"/>
        <w:keepNext/>
        <w:keepLines/>
        <w:rPr>
          <w:lang w:val="en-GB"/>
        </w:rPr>
      </w:pPr>
      <w:r w:rsidRPr="00265D5E">
        <w:rPr>
          <w:b/>
          <w:bCs/>
          <w:lang w:val="en-GB"/>
        </w:rPr>
        <w:t>FESE</w:t>
      </w:r>
      <w:r w:rsidR="00F02D06">
        <w:rPr>
          <w:b/>
          <w:bCs/>
          <w:lang w:val="en-GB"/>
        </w:rPr>
        <w:t xml:space="preserve"> </w:t>
      </w:r>
      <w:r w:rsidR="00265D5E" w:rsidRPr="00265D5E">
        <w:rPr>
          <w:b/>
          <w:bCs/>
          <w:lang w:val="en-GB"/>
        </w:rPr>
        <w:t>(2005)</w:t>
      </w:r>
      <w:r w:rsidR="00A44B03" w:rsidRPr="00265D5E">
        <w:rPr>
          <w:lang w:val="en-GB"/>
        </w:rPr>
        <w:t>:</w:t>
      </w:r>
      <w:r w:rsidR="00265D5E" w:rsidRPr="00265D5E">
        <w:rPr>
          <w:lang w:val="en-US"/>
        </w:rPr>
        <w:t xml:space="preserve"> </w:t>
      </w:r>
      <w:r w:rsidR="00265D5E" w:rsidRPr="00C12548">
        <w:rPr>
          <w:lang w:val="en-US"/>
        </w:rPr>
        <w:t>Federation of European Securities Exchanges</w:t>
      </w:r>
      <w:r w:rsidR="00265D5E">
        <w:rPr>
          <w:lang w:val="en-US"/>
        </w:rPr>
        <w:t xml:space="preserve">, </w:t>
      </w:r>
      <w:r w:rsidR="00265D5E" w:rsidRPr="00265D5E">
        <w:rPr>
          <w:lang w:val="en-GB"/>
        </w:rPr>
        <w:t xml:space="preserve">“Exchange </w:t>
      </w:r>
      <w:r w:rsidRPr="00265D5E">
        <w:rPr>
          <w:lang w:val="en-GB"/>
        </w:rPr>
        <w:t>Land</w:t>
      </w:r>
      <w:r w:rsidR="00265D5E" w:rsidRPr="00265D5E">
        <w:rPr>
          <w:lang w:val="en-GB"/>
        </w:rPr>
        <w:t xml:space="preserve">scape” </w:t>
      </w:r>
      <w:hyperlink r:id="rId30" w:history="1">
        <w:r w:rsidR="00265D5E" w:rsidRPr="00265D5E">
          <w:rPr>
            <w:rStyle w:val="Hyperlink"/>
            <w:lang w:val="en-GB"/>
          </w:rPr>
          <w:t>http://www.fese.be/statistics/exchange_landscape/index.htm</w:t>
        </w:r>
      </w:hyperlink>
      <w:r w:rsidR="00265D5E" w:rsidRPr="00265D5E">
        <w:rPr>
          <w:lang w:val="en-GB"/>
        </w:rPr>
        <w:t xml:space="preserve"> </w:t>
      </w:r>
      <w:r w:rsidR="00A44B03" w:rsidRPr="00265D5E">
        <w:rPr>
          <w:lang w:val="en-GB"/>
        </w:rPr>
        <w:t>(</w:t>
      </w:r>
      <w:r w:rsidR="006D6C09" w:rsidRPr="006D6C09">
        <w:rPr>
          <w:lang w:val="en-GB"/>
        </w:rPr>
        <w:t>Zugriff am 07.07.2005</w:t>
      </w:r>
      <w:r w:rsidR="008E38CD">
        <w:rPr>
          <w:lang w:val="en-GB"/>
        </w:rPr>
        <w:t>)</w:t>
      </w:r>
    </w:p>
    <w:p w:rsidR="00A44B03" w:rsidRDefault="00A44B03">
      <w:pPr>
        <w:pStyle w:val="Literaturverzeichnis1"/>
        <w:rPr>
          <w:sz w:val="12"/>
          <w:lang w:val="en-GB"/>
        </w:rPr>
      </w:pPr>
    </w:p>
    <w:p w:rsidR="00810285" w:rsidRDefault="00A44B03">
      <w:pPr>
        <w:pStyle w:val="Literaturverzeichnis1"/>
        <w:rPr>
          <w:b/>
          <w:bCs/>
        </w:rPr>
      </w:pPr>
      <w:r>
        <w:rPr>
          <w:b/>
          <w:bCs/>
        </w:rPr>
        <w:t>Ergänzende Informationen finden sich im Studienführe</w:t>
      </w:r>
      <w:smartTag w:uri="urn:schemas-microsoft-com:office:smarttags" w:element="PersonName">
        <w:r>
          <w:rPr>
            <w:b/>
            <w:bCs/>
          </w:rPr>
          <w:t>r d</w:t>
        </w:r>
      </w:smartTag>
      <w:r>
        <w:rPr>
          <w:b/>
          <w:bCs/>
        </w:rPr>
        <w:t>es Fachbereichs Wirtschaftswissenschaften!</w:t>
      </w:r>
    </w:p>
    <w:p w:rsidR="00810285" w:rsidRDefault="00810285">
      <w:pPr>
        <w:pStyle w:val="Literaturverzeichnis1"/>
        <w:rPr>
          <w:b/>
          <w:bCs/>
        </w:rPr>
      </w:pPr>
    </w:p>
    <w:p w:rsidR="00810285" w:rsidRPr="00093A70" w:rsidRDefault="008727A9" w:rsidP="007C3592">
      <w:pPr>
        <w:pStyle w:val="berschrift2"/>
      </w:pPr>
      <w:bookmarkStart w:id="151" w:name="_Toc416109198"/>
      <w:r>
        <w:t xml:space="preserve">Einband und </w:t>
      </w:r>
      <w:r w:rsidR="00810285">
        <w:t>Abgabe</w:t>
      </w:r>
      <w:bookmarkEnd w:id="151"/>
    </w:p>
    <w:p w:rsidR="003A6765" w:rsidRDefault="003A6765" w:rsidP="003A6765">
      <w:pPr>
        <w:pStyle w:val="berschrift3"/>
      </w:pPr>
      <w:bookmarkStart w:id="152" w:name="_Toc416109199"/>
      <w:r>
        <w:t>Seminararbeiten</w:t>
      </w:r>
      <w:bookmarkEnd w:id="152"/>
    </w:p>
    <w:p w:rsidR="00810285" w:rsidRDefault="00810285" w:rsidP="00810285">
      <w:r>
        <w:t xml:space="preserve">Die Arbeiten (zwei </w:t>
      </w:r>
      <w:r w:rsidR="00D4057D">
        <w:t xml:space="preserve">getrennte </w:t>
      </w:r>
      <w:r>
        <w:t xml:space="preserve">Exemplare) müssen entweder in </w:t>
      </w:r>
      <w:r w:rsidR="000678B0">
        <w:t xml:space="preserve">jeweils </w:t>
      </w:r>
      <w:r>
        <w:t xml:space="preserve">einer Mappe oder in gebundener Form abgegeben werden. Zusätzlich soll eine </w:t>
      </w:r>
      <w:r w:rsidR="006465AF">
        <w:t>digitale</w:t>
      </w:r>
      <w:r>
        <w:t xml:space="preserve"> Version zur Verfügung gestellt werden (als</w:t>
      </w:r>
      <w:r w:rsidR="00051B05">
        <w:t xml:space="preserve"> Word-, PDF- oder HTML-Datei).</w:t>
      </w:r>
      <w:r w:rsidR="006465AF">
        <w:t xml:space="preserve"> </w:t>
      </w:r>
      <w:r w:rsidR="00547F91">
        <w:t xml:space="preserve">Sowohl </w:t>
      </w:r>
      <w:r w:rsidR="006465AF">
        <w:t xml:space="preserve">digitale </w:t>
      </w:r>
      <w:r w:rsidR="00547F91">
        <w:t xml:space="preserve">als auch gedruckte </w:t>
      </w:r>
      <w:r w:rsidR="006465AF">
        <w:t>Version Ihrer Arbeit können Sie im Sekretariat</w:t>
      </w:r>
      <w:r w:rsidR="00854EB5">
        <w:t xml:space="preserve"> des Lehrstuhls</w:t>
      </w:r>
      <w:r w:rsidR="006465AF">
        <w:t xml:space="preserve"> </w:t>
      </w:r>
      <w:r w:rsidR="00547F91">
        <w:t>abgeben.</w:t>
      </w:r>
      <w:r w:rsidR="000678B0">
        <w:t xml:space="preserve"> Bitte beachten Sie äußerst genau die jeweiligen Abgabetermine.</w:t>
      </w:r>
    </w:p>
    <w:p w:rsidR="003A6765" w:rsidRDefault="003A6765" w:rsidP="003A6765">
      <w:pPr>
        <w:pStyle w:val="berschrift3"/>
      </w:pPr>
      <w:bookmarkStart w:id="153" w:name="_Toc416109200"/>
      <w:r>
        <w:t>Bachelor- und Masterarbeiten</w:t>
      </w:r>
      <w:bookmarkEnd w:id="153"/>
    </w:p>
    <w:p w:rsidR="00E92756" w:rsidRDefault="008C6B8B" w:rsidP="003A6765">
      <w:r>
        <w:t>Für die Abgabe sowohl von Bachelor- als auch Masterarbeiten im Prüfungsamt ge</w:t>
      </w:r>
      <w:r>
        <w:t>l</w:t>
      </w:r>
      <w:r>
        <w:t>ten die in den jeweiligen Prüfungsordnungen gestellten Anforderungen bezüglich Anzahl der Exemplare, Einband und</w:t>
      </w:r>
      <w:r w:rsidR="005E0493">
        <w:t xml:space="preserve"> - falls gefordert -</w:t>
      </w:r>
      <w:r>
        <w:t xml:space="preserve"> Umfang der zusätzlichen </w:t>
      </w:r>
      <w:r w:rsidR="00E92756">
        <w:t>I</w:t>
      </w:r>
      <w:r w:rsidR="00E92756">
        <w:t>n</w:t>
      </w:r>
      <w:r w:rsidR="00E92756">
        <w:t>formationen</w:t>
      </w:r>
      <w:r>
        <w:t xml:space="preserve"> (</w:t>
      </w:r>
      <w:r w:rsidR="005E0493">
        <w:t xml:space="preserve">z.B. </w:t>
      </w:r>
      <w:r>
        <w:t>Code, Daten, Um</w:t>
      </w:r>
      <w:r w:rsidR="00E92756">
        <w:t>fragebögen</w:t>
      </w:r>
      <w:r>
        <w:t xml:space="preserve">). </w:t>
      </w:r>
    </w:p>
    <w:p w:rsidR="003A6765" w:rsidRDefault="00E92756" w:rsidP="003A6765">
      <w:r>
        <w:t>Bitte reichen Sie zusätzlich ihre Arbeit in digitaler Form (Word oder PDF) bei Ihrem Betreuer ein. Nach Absprache sind ggf. zusätzliche Informationen</w:t>
      </w:r>
      <w:r w:rsidR="00671F40">
        <w:t>,</w:t>
      </w:r>
      <w:r>
        <w:t xml:space="preserve"> ebenfalls in dig</w:t>
      </w:r>
      <w:r>
        <w:t>i</w:t>
      </w:r>
      <w:r>
        <w:t>taler Form</w:t>
      </w:r>
      <w:r w:rsidR="00671F40">
        <w:t>,</w:t>
      </w:r>
      <w:r>
        <w:t xml:space="preserve"> bei dem Betreuer </w:t>
      </w:r>
      <w:r w:rsidR="00671F40">
        <w:t xml:space="preserve">Ihrer Arbeit </w:t>
      </w:r>
      <w:r>
        <w:t>abzugeben.</w:t>
      </w:r>
      <w:r w:rsidR="000678B0">
        <w:t xml:space="preserve"> </w:t>
      </w:r>
    </w:p>
    <w:p w:rsidR="000678B0" w:rsidRPr="003A6765" w:rsidRDefault="000678B0" w:rsidP="003A6765">
      <w:r>
        <w:t>Bitte beachten Sie äußerst genau die jeweiligen Abgabetermine.</w:t>
      </w:r>
    </w:p>
    <w:p w:rsidR="00B2706F" w:rsidRDefault="00B2706F" w:rsidP="00B2706F">
      <w:pPr>
        <w:pStyle w:val="berschrift1"/>
      </w:pPr>
      <w:bookmarkStart w:id="154" w:name="_Toc416109201"/>
      <w:r>
        <w:t>Zusammenfassung</w:t>
      </w:r>
      <w:bookmarkEnd w:id="154"/>
    </w:p>
    <w:p w:rsidR="00B2706F" w:rsidRDefault="005448B5" w:rsidP="00B2706F">
      <w:r>
        <w:t>Das Ziel dieses Leitfadens ist es, die Studierenden bei der Ausarbeitung Ihrer wi</w:t>
      </w:r>
      <w:r>
        <w:t>s</w:t>
      </w:r>
      <w:r>
        <w:t xml:space="preserve">senschaftlichen Arbeiten an unserem </w:t>
      </w:r>
      <w:r w:rsidR="006958EA">
        <w:t xml:space="preserve">Lehrstuhl </w:t>
      </w:r>
      <w:r>
        <w:t>zu unterstützen und zu leiten.</w:t>
      </w:r>
    </w:p>
    <w:p w:rsidR="007F02D6" w:rsidRPr="00B2706F" w:rsidRDefault="00884166" w:rsidP="00B2706F">
      <w:r>
        <w:t>Der vorliegende Leitfaden erhebt k</w:t>
      </w:r>
      <w:r w:rsidR="007F02D6">
        <w:t>ein</w:t>
      </w:r>
      <w:r>
        <w:t>en</w:t>
      </w:r>
      <w:r w:rsidR="007F02D6">
        <w:t xml:space="preserve"> Anspruch auf Vollständigkeit und </w:t>
      </w:r>
      <w:r>
        <w:t xml:space="preserve">ist </w:t>
      </w:r>
      <w:r w:rsidR="007F02D6">
        <w:t xml:space="preserve">kein </w:t>
      </w:r>
      <w:r w:rsidR="00E37593">
        <w:t xml:space="preserve">Ersatz </w:t>
      </w:r>
      <w:r w:rsidR="007F02D6">
        <w:t>für</w:t>
      </w:r>
      <w:r w:rsidR="00F86544">
        <w:t xml:space="preserve"> </w:t>
      </w:r>
      <w:r w:rsidR="007F02D6">
        <w:t>Engagement</w:t>
      </w:r>
      <w:r w:rsidR="009A0DA6">
        <w:t xml:space="preserve"> und Eigeninitiative sowie</w:t>
      </w:r>
      <w:r w:rsidR="00F86544">
        <w:t xml:space="preserve"> </w:t>
      </w:r>
      <w:r w:rsidR="00FF311C">
        <w:t xml:space="preserve">wissenschaftliche </w:t>
      </w:r>
      <w:r w:rsidR="00F86544">
        <w:t>Sorgfalt</w:t>
      </w:r>
      <w:r w:rsidR="00AE5ADB">
        <w:t>.</w:t>
      </w:r>
    </w:p>
    <w:p w:rsidR="007A06C2" w:rsidRDefault="00B2706F">
      <w:pPr>
        <w:pStyle w:val="berschrift1"/>
        <w:keepLines/>
      </w:pPr>
      <w:bookmarkStart w:id="155" w:name="_Toc416109202"/>
      <w:r>
        <w:lastRenderedPageBreak/>
        <w:t>Anhang</w:t>
      </w:r>
      <w:bookmarkEnd w:id="155"/>
    </w:p>
    <w:p w:rsidR="007A06C2" w:rsidRDefault="007A06C2">
      <w:pPr>
        <w:pStyle w:val="Literaturverzeichnis1"/>
        <w:keepNext/>
        <w:keepLines/>
        <w:rPr>
          <w:b/>
          <w:bCs/>
        </w:rPr>
      </w:pPr>
    </w:p>
    <w:p w:rsidR="007A06C2" w:rsidRDefault="006855DF">
      <w:pPr>
        <w:keepNext/>
        <w:keepLines/>
      </w:pPr>
      <w:r>
        <w:t>Alle Tabellen, Abbildungen oder in anderer Form aufbereitete Ergebnisse, Meth</w:t>
      </w:r>
      <w:r>
        <w:t>o</w:t>
      </w:r>
      <w:r>
        <w:t>den, zusätzliche Informationen, die nicht von zentraler Bedeutung für den argume</w:t>
      </w:r>
      <w:r>
        <w:t>n</w:t>
      </w:r>
      <w:r>
        <w:t>tativen Fluss Ihrer Arbeit sind, können Sie in diesen Abschnitt auslagern.</w:t>
      </w:r>
    </w:p>
    <w:p w:rsidR="00247C1E" w:rsidRDefault="00247C1E">
      <w:pPr>
        <w:pStyle w:val="Literaturverzeichnis1"/>
        <w:rPr>
          <w:b/>
          <w:bCs/>
        </w:rPr>
      </w:pPr>
    </w:p>
    <w:p w:rsidR="00247C1E" w:rsidRPr="00247C1E" w:rsidRDefault="00247C1E">
      <w:pPr>
        <w:pStyle w:val="Literaturverzeichnis1"/>
        <w:rPr>
          <w:b/>
          <w:bCs/>
          <w:color w:val="FF0000"/>
        </w:rPr>
      </w:pPr>
    </w:p>
    <w:p w:rsidR="00F05E78" w:rsidRDefault="00F05E78" w:rsidP="00883E11">
      <w:pPr>
        <w:pStyle w:val="Literaturverzeichnis1"/>
      </w:pPr>
    </w:p>
    <w:p w:rsidR="00720A32" w:rsidRDefault="00720A32">
      <w:pPr>
        <w:pStyle w:val="Literaturverzeichnis1"/>
      </w:pPr>
    </w:p>
    <w:sectPr w:rsidR="00720A32" w:rsidSect="0033136E">
      <w:headerReference w:type="even" r:id="rId31"/>
      <w:pgSz w:w="11906" w:h="16838" w:code="9"/>
      <w:pgMar w:top="1418" w:right="2268" w:bottom="1134"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EE1" w:rsidRDefault="00F11EE1">
      <w:r>
        <w:separator/>
      </w:r>
    </w:p>
  </w:endnote>
  <w:endnote w:type="continuationSeparator" w:id="0">
    <w:p w:rsidR="00F11EE1" w:rsidRDefault="00F1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79" w:rsidRDefault="00344BEA">
    <w:pPr>
      <w:framePr w:wrap="around" w:vAnchor="text" w:hAnchor="margin" w:xAlign="center" w:y="1"/>
      <w:rPr>
        <w:rStyle w:val="Seitenzahl"/>
      </w:rPr>
    </w:pPr>
    <w:r>
      <w:rPr>
        <w:rStyle w:val="Seitenzahl"/>
      </w:rPr>
      <w:fldChar w:fldCharType="begin"/>
    </w:r>
    <w:r w:rsidR="00E17C79">
      <w:rPr>
        <w:rStyle w:val="Seitenzahl"/>
      </w:rPr>
      <w:instrText xml:space="preserve">PAGE  </w:instrText>
    </w:r>
    <w:r>
      <w:rPr>
        <w:rStyle w:val="Seitenzahl"/>
      </w:rPr>
      <w:fldChar w:fldCharType="separate"/>
    </w:r>
    <w:r w:rsidR="00E17C79">
      <w:rPr>
        <w:rStyle w:val="Seitenzahl"/>
        <w:noProof/>
      </w:rPr>
      <w:t>IV</w:t>
    </w:r>
    <w:r>
      <w:rPr>
        <w:rStyle w:val="Seitenzahl"/>
      </w:rPr>
      <w:fldChar w:fldCharType="end"/>
    </w:r>
  </w:p>
  <w:p w:rsidR="00E17C79" w:rsidRDefault="00E17C79">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EE1" w:rsidRDefault="00F11EE1">
      <w:r>
        <w:separator/>
      </w:r>
    </w:p>
  </w:footnote>
  <w:footnote w:type="continuationSeparator" w:id="0">
    <w:p w:rsidR="00F11EE1" w:rsidRDefault="00F11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79" w:rsidRDefault="00344BEA">
    <w:pPr>
      <w:framePr w:wrap="around" w:vAnchor="text" w:hAnchor="margin" w:xAlign="center" w:y="1"/>
      <w:rPr>
        <w:rStyle w:val="Seitenzahl"/>
      </w:rPr>
    </w:pPr>
    <w:r>
      <w:rPr>
        <w:rStyle w:val="Seitenzahl"/>
      </w:rPr>
      <w:fldChar w:fldCharType="begin"/>
    </w:r>
    <w:r w:rsidR="00E17C79">
      <w:rPr>
        <w:rStyle w:val="Seitenzahl"/>
      </w:rPr>
      <w:instrText xml:space="preserve">PAGE  </w:instrText>
    </w:r>
    <w:r>
      <w:rPr>
        <w:rStyle w:val="Seitenzahl"/>
      </w:rPr>
      <w:fldChar w:fldCharType="separate"/>
    </w:r>
    <w:r w:rsidR="00E17C79">
      <w:rPr>
        <w:rStyle w:val="Seitenzahl"/>
      </w:rPr>
      <w:t>1</w:t>
    </w:r>
    <w:r>
      <w:rPr>
        <w:rStyle w:val="Seitenzahl"/>
      </w:rPr>
      <w:fldChar w:fldCharType="end"/>
    </w:r>
  </w:p>
  <w:p w:rsidR="00E17C79" w:rsidRDefault="00E17C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79" w:rsidRDefault="00E17C79" w:rsidP="007A6E27">
    <w:pPr>
      <w:framePr w:wrap="around" w:vAnchor="text" w:hAnchor="page" w:x="10726" w:y="-59"/>
      <w:rPr>
        <w:rStyle w:val="Seitenzahl"/>
        <w:sz w:val="20"/>
      </w:rPr>
    </w:pPr>
    <w:r>
      <w:rPr>
        <w:rStyle w:val="Seitenzahl"/>
        <w:sz w:val="20"/>
      </w:rPr>
      <w:t xml:space="preserve">- </w:t>
    </w:r>
    <w:r w:rsidR="00344BEA">
      <w:rPr>
        <w:rStyle w:val="Seitenzahl"/>
        <w:sz w:val="20"/>
      </w:rPr>
      <w:fldChar w:fldCharType="begin"/>
    </w:r>
    <w:r>
      <w:rPr>
        <w:rStyle w:val="Seitenzahl"/>
        <w:sz w:val="20"/>
      </w:rPr>
      <w:instrText xml:space="preserve"> PAGE </w:instrText>
    </w:r>
    <w:r w:rsidR="00344BEA">
      <w:rPr>
        <w:rStyle w:val="Seitenzahl"/>
        <w:sz w:val="20"/>
      </w:rPr>
      <w:fldChar w:fldCharType="separate"/>
    </w:r>
    <w:r w:rsidR="009D0FC3">
      <w:rPr>
        <w:rStyle w:val="Seitenzahl"/>
        <w:noProof/>
        <w:sz w:val="20"/>
      </w:rPr>
      <w:t>21</w:t>
    </w:r>
    <w:r w:rsidR="00344BEA">
      <w:rPr>
        <w:rStyle w:val="Seitenzahl"/>
        <w:sz w:val="20"/>
      </w:rPr>
      <w:fldChar w:fldCharType="end"/>
    </w:r>
    <w:r>
      <w:rPr>
        <w:rStyle w:val="Seitenzahl"/>
        <w:sz w:val="20"/>
      </w:rPr>
      <w:t xml:space="preserve"> -</w:t>
    </w:r>
  </w:p>
  <w:p w:rsidR="00E17C79" w:rsidRPr="00074456" w:rsidRDefault="00E17C79">
    <w:pPr>
      <w:rPr>
        <w:sz w:val="16"/>
      </w:rPr>
    </w:pPr>
    <w:r>
      <w:rPr>
        <w:sz w:val="16"/>
      </w:rPr>
      <w:t xml:space="preserve">Titel der Arbeit   </w:t>
    </w:r>
    <w:r>
      <w:rPr>
        <w:sz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67" w:type="dxa"/>
      <w:tblBorders>
        <w:insideH w:val="single" w:sz="4" w:space="0" w:color="auto"/>
      </w:tblBorders>
      <w:tblLook w:val="01E0"/>
    </w:tblPr>
    <w:tblGrid>
      <w:gridCol w:w="4383"/>
      <w:gridCol w:w="4384"/>
    </w:tblGrid>
    <w:tr w:rsidR="00E17C79" w:rsidTr="00645606">
      <w:trPr>
        <w:trHeight w:val="1425"/>
      </w:trPr>
      <w:tc>
        <w:tcPr>
          <w:tcW w:w="4383" w:type="dxa"/>
        </w:tcPr>
        <w:p w:rsidR="00E17C79" w:rsidRPr="00DB40B4" w:rsidRDefault="00E17C79" w:rsidP="00645606">
          <w:pPr>
            <w:pStyle w:val="Kopfzeile"/>
            <w:jc w:val="left"/>
          </w:pPr>
        </w:p>
      </w:tc>
      <w:tc>
        <w:tcPr>
          <w:tcW w:w="4384" w:type="dxa"/>
        </w:tcPr>
        <w:p w:rsidR="00E17C79" w:rsidRDefault="00E17C79" w:rsidP="00645606">
          <w:pPr>
            <w:pStyle w:val="Kopfzeile"/>
            <w:jc w:val="right"/>
          </w:pPr>
          <w:r>
            <w:rPr>
              <w:noProof/>
            </w:rPr>
            <w:drawing>
              <wp:inline distT="0" distB="0" distL="0" distR="0">
                <wp:extent cx="862330" cy="828040"/>
                <wp:effectExtent l="19050" t="0" r="0" b="0"/>
                <wp:docPr id="15" name="Bild 15"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efinance"/>
                        <pic:cNvPicPr>
                          <a:picLocks noChangeAspect="1" noChangeArrowheads="1"/>
                        </pic:cNvPicPr>
                      </pic:nvPicPr>
                      <pic:blipFill>
                        <a:blip r:embed="rId1"/>
                        <a:srcRect/>
                        <a:stretch>
                          <a:fillRect/>
                        </a:stretch>
                      </pic:blipFill>
                      <pic:spPr bwMode="auto">
                        <a:xfrm>
                          <a:off x="0" y="0"/>
                          <a:ext cx="862330" cy="828040"/>
                        </a:xfrm>
                        <a:prstGeom prst="rect">
                          <a:avLst/>
                        </a:prstGeom>
                        <a:noFill/>
                        <a:ln w="9525">
                          <a:noFill/>
                          <a:miter lim="800000"/>
                          <a:headEnd/>
                          <a:tailEnd/>
                        </a:ln>
                      </pic:spPr>
                    </pic:pic>
                  </a:graphicData>
                </a:graphic>
              </wp:inline>
            </w:drawing>
          </w:r>
        </w:p>
      </w:tc>
    </w:tr>
  </w:tbl>
  <w:p w:rsidR="00E17C79" w:rsidRPr="00232F31" w:rsidRDefault="00E17C79" w:rsidP="00232F31">
    <w:pPr>
      <w:pStyle w:val="Kopfzeile"/>
      <w:jc w:val="right"/>
    </w:pPr>
    <w:r>
      <w:rPr>
        <w:noProof/>
      </w:rPr>
      <w:drawing>
        <wp:inline distT="0" distB="0" distL="0" distR="0">
          <wp:extent cx="10817225" cy="10429240"/>
          <wp:effectExtent l="19050" t="0" r="3175" b="0"/>
          <wp:docPr id="16" name="Bild 16"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efinance"/>
                  <pic:cNvPicPr>
                    <a:picLocks noChangeAspect="1" noChangeArrowheads="1"/>
                  </pic:cNvPicPr>
                </pic:nvPicPr>
                <pic:blipFill>
                  <a:blip r:embed="rId1"/>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rPr>
      <w:drawing>
        <wp:inline distT="0" distB="0" distL="0" distR="0">
          <wp:extent cx="10817225" cy="10429240"/>
          <wp:effectExtent l="19050" t="0" r="3175" b="0"/>
          <wp:docPr id="17" name="Bild 17"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efinance"/>
                  <pic:cNvPicPr>
                    <a:picLocks noChangeAspect="1" noChangeArrowheads="1"/>
                  </pic:cNvPicPr>
                </pic:nvPicPr>
                <pic:blipFill>
                  <a:blip r:embed="rId1"/>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rPr>
      <w:drawing>
        <wp:inline distT="0" distB="0" distL="0" distR="0">
          <wp:extent cx="10817225" cy="10429240"/>
          <wp:effectExtent l="19050" t="0" r="3175" b="0"/>
          <wp:docPr id="18" name="Bild 18"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efinance"/>
                  <pic:cNvPicPr>
                    <a:picLocks noChangeAspect="1" noChangeArrowheads="1"/>
                  </pic:cNvPicPr>
                </pic:nvPicPr>
                <pic:blipFill>
                  <a:blip r:embed="rId1"/>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rPr>
      <w:drawing>
        <wp:inline distT="0" distB="0" distL="0" distR="0">
          <wp:extent cx="10817225" cy="10429240"/>
          <wp:effectExtent l="19050" t="0" r="3175" b="0"/>
          <wp:docPr id="19" name="Bild 19"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efinance"/>
                  <pic:cNvPicPr>
                    <a:picLocks noChangeAspect="1" noChangeArrowheads="1"/>
                  </pic:cNvPicPr>
                </pic:nvPicPr>
                <pic:blipFill>
                  <a:blip r:embed="rId1"/>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rPr>
      <w:drawing>
        <wp:inline distT="0" distB="0" distL="0" distR="0">
          <wp:extent cx="10817225" cy="10429240"/>
          <wp:effectExtent l="19050" t="0" r="3175" b="0"/>
          <wp:docPr id="20" name="Bild 20"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efinance"/>
                  <pic:cNvPicPr>
                    <a:picLocks noChangeAspect="1" noChangeArrowheads="1"/>
                  </pic:cNvPicPr>
                </pic:nvPicPr>
                <pic:blipFill>
                  <a:blip r:embed="rId1"/>
                  <a:srcRect/>
                  <a:stretch>
                    <a:fillRect/>
                  </a:stretch>
                </pic:blipFill>
                <pic:spPr bwMode="auto">
                  <a:xfrm>
                    <a:off x="0" y="0"/>
                    <a:ext cx="10817225" cy="1042924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79" w:rsidRDefault="00E17C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5D201F8"/>
    <w:lvl w:ilvl="0">
      <w:start w:val="1"/>
      <w:numFmt w:val="decimal"/>
      <w:pStyle w:val="berschrift1"/>
      <w:lvlText w:val="%1"/>
      <w:legacy w:legacy="1" w:legacySpace="144" w:legacyIndent="708"/>
      <w:lvlJc w:val="left"/>
      <w:pPr>
        <w:ind w:left="709" w:hanging="708"/>
      </w:pPr>
    </w:lvl>
    <w:lvl w:ilvl="1">
      <w:start w:val="1"/>
      <w:numFmt w:val="decimal"/>
      <w:pStyle w:val="berschrift2"/>
      <w:lvlText w:val="%1.%2"/>
      <w:legacy w:legacy="1" w:legacySpace="144" w:legacyIndent="708"/>
      <w:lvlJc w:val="left"/>
      <w:pPr>
        <w:ind w:left="5102" w:hanging="70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851" w:hanging="708"/>
      </w:pPr>
    </w:lvl>
    <w:lvl w:ilvl="4">
      <w:start w:val="1"/>
      <w:numFmt w:val="decimal"/>
      <w:pStyle w:val="berschrift5"/>
      <w:lvlText w:val="%1.%2.%3.%4.%5"/>
      <w:legacy w:legacy="1" w:legacySpace="144" w:legacyIndent="708"/>
      <w:lvlJc w:val="left"/>
      <w:pPr>
        <w:ind w:left="1134" w:hanging="708"/>
      </w:pPr>
    </w:lvl>
    <w:lvl w:ilvl="5">
      <w:start w:val="1"/>
      <w:numFmt w:val="decimal"/>
      <w:pStyle w:val="berschrift6"/>
      <w:lvlText w:val="%1.%2.%3.%4.%5.%6"/>
      <w:legacy w:legacy="1" w:legacySpace="144" w:legacyIndent="708"/>
      <w:lvlJc w:val="left"/>
      <w:pPr>
        <w:ind w:left="709"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nsid w:val="06761A55"/>
    <w:multiLevelType w:val="hybridMultilevel"/>
    <w:tmpl w:val="B9CC3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306251"/>
    <w:multiLevelType w:val="hybridMultilevel"/>
    <w:tmpl w:val="F55C6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735FF4"/>
    <w:multiLevelType w:val="hybridMultilevel"/>
    <w:tmpl w:val="2AFEB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B046EA"/>
    <w:multiLevelType w:val="hybridMultilevel"/>
    <w:tmpl w:val="2AFEB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4D0B98"/>
    <w:multiLevelType w:val="hybridMultilevel"/>
    <w:tmpl w:val="2AFEB1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104EFA"/>
    <w:multiLevelType w:val="hybridMultilevel"/>
    <w:tmpl w:val="3BF8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702D04"/>
    <w:multiLevelType w:val="hybridMultilevel"/>
    <w:tmpl w:val="DF3C875A"/>
    <w:lvl w:ilvl="0" w:tplc="9CC6D2C8">
      <w:start w:val="1"/>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53D42A69"/>
    <w:multiLevelType w:val="hybridMultilevel"/>
    <w:tmpl w:val="56EAD0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5ECF6623"/>
    <w:multiLevelType w:val="hybridMultilevel"/>
    <w:tmpl w:val="879CD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7AA3006"/>
    <w:multiLevelType w:val="hybridMultilevel"/>
    <w:tmpl w:val="0902DDBA"/>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11">
    <w:nsid w:val="6A114CB2"/>
    <w:multiLevelType w:val="hybridMultilevel"/>
    <w:tmpl w:val="A636D77A"/>
    <w:lvl w:ilvl="0" w:tplc="D0A619C4">
      <w:start w:val="1"/>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74576F49"/>
    <w:multiLevelType w:val="hybridMultilevel"/>
    <w:tmpl w:val="08C254C6"/>
    <w:lvl w:ilvl="0" w:tplc="F6AA656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242AA5"/>
    <w:multiLevelType w:val="hybridMultilevel"/>
    <w:tmpl w:val="21341E98"/>
    <w:lvl w:ilvl="0" w:tplc="38A43DB0">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2"/>
  </w:num>
  <w:num w:numId="4">
    <w:abstractNumId w:val="2"/>
  </w:num>
  <w:num w:numId="5">
    <w:abstractNumId w:val="6"/>
  </w:num>
  <w:num w:numId="6">
    <w:abstractNumId w:val="4"/>
  </w:num>
  <w:num w:numId="7">
    <w:abstractNumId w:val="7"/>
  </w:num>
  <w:num w:numId="8">
    <w:abstractNumId w:val="11"/>
  </w:num>
  <w:num w:numId="9">
    <w:abstractNumId w:val="3"/>
  </w:num>
  <w:num w:numId="10">
    <w:abstractNumId w:val="5"/>
  </w:num>
  <w:num w:numId="11">
    <w:abstractNumId w:val="13"/>
  </w:num>
  <w:num w:numId="12">
    <w:abstractNumId w:val="8"/>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8610"/>
  </w:hdrShapeDefaults>
  <w:footnotePr>
    <w:footnote w:id="-1"/>
    <w:footnote w:id="0"/>
  </w:footnotePr>
  <w:endnotePr>
    <w:endnote w:id="-1"/>
    <w:endnote w:id="0"/>
  </w:endnotePr>
  <w:compat/>
  <w:docVars>
    <w:docVar w:name="EN_Doc_Font_List_Name" w:val="Times New Roman"/>
    <w:docVar w:name="EN_Lib_Name_List_Name" w:val="10SKIERA.ENL"/>
    <w:docVar w:name="EN_Main_Body_Style_Name" w:val="HABIL.ENS"/>
  </w:docVars>
  <w:rsids>
    <w:rsidRoot w:val="00C63AAA"/>
    <w:rsid w:val="00000371"/>
    <w:rsid w:val="00005646"/>
    <w:rsid w:val="000058DE"/>
    <w:rsid w:val="00005DC2"/>
    <w:rsid w:val="00013BDB"/>
    <w:rsid w:val="00014947"/>
    <w:rsid w:val="00014A23"/>
    <w:rsid w:val="00015200"/>
    <w:rsid w:val="000159A5"/>
    <w:rsid w:val="00017B7E"/>
    <w:rsid w:val="00021E97"/>
    <w:rsid w:val="0002415E"/>
    <w:rsid w:val="000250D4"/>
    <w:rsid w:val="000316A3"/>
    <w:rsid w:val="00031EC2"/>
    <w:rsid w:val="000332DE"/>
    <w:rsid w:val="00035157"/>
    <w:rsid w:val="00041B78"/>
    <w:rsid w:val="00042C6A"/>
    <w:rsid w:val="000452A9"/>
    <w:rsid w:val="00045678"/>
    <w:rsid w:val="00051B05"/>
    <w:rsid w:val="00054CCB"/>
    <w:rsid w:val="000551FA"/>
    <w:rsid w:val="000561E2"/>
    <w:rsid w:val="000569CB"/>
    <w:rsid w:val="00063803"/>
    <w:rsid w:val="000662C0"/>
    <w:rsid w:val="000678B0"/>
    <w:rsid w:val="00073E98"/>
    <w:rsid w:val="00074456"/>
    <w:rsid w:val="00082524"/>
    <w:rsid w:val="00082593"/>
    <w:rsid w:val="000845CF"/>
    <w:rsid w:val="000857E7"/>
    <w:rsid w:val="00085B4A"/>
    <w:rsid w:val="00087BE1"/>
    <w:rsid w:val="00091F7E"/>
    <w:rsid w:val="0009211E"/>
    <w:rsid w:val="0009382B"/>
    <w:rsid w:val="00093A70"/>
    <w:rsid w:val="0009497B"/>
    <w:rsid w:val="00094F07"/>
    <w:rsid w:val="000A248C"/>
    <w:rsid w:val="000B67CB"/>
    <w:rsid w:val="000B75DA"/>
    <w:rsid w:val="000B7623"/>
    <w:rsid w:val="000C354F"/>
    <w:rsid w:val="000C6ACA"/>
    <w:rsid w:val="000C6B36"/>
    <w:rsid w:val="000D2CCA"/>
    <w:rsid w:val="000D5587"/>
    <w:rsid w:val="000D5B29"/>
    <w:rsid w:val="000D6029"/>
    <w:rsid w:val="000D6C5C"/>
    <w:rsid w:val="000E2C0C"/>
    <w:rsid w:val="000E4278"/>
    <w:rsid w:val="000E6FFB"/>
    <w:rsid w:val="000E7C87"/>
    <w:rsid w:val="000F0E27"/>
    <w:rsid w:val="000F276E"/>
    <w:rsid w:val="000F7907"/>
    <w:rsid w:val="00101FDF"/>
    <w:rsid w:val="001029F7"/>
    <w:rsid w:val="00103B00"/>
    <w:rsid w:val="00104324"/>
    <w:rsid w:val="00112811"/>
    <w:rsid w:val="00113664"/>
    <w:rsid w:val="00120710"/>
    <w:rsid w:val="001217E5"/>
    <w:rsid w:val="0012551B"/>
    <w:rsid w:val="00125AEF"/>
    <w:rsid w:val="00130F03"/>
    <w:rsid w:val="00131BF1"/>
    <w:rsid w:val="00135610"/>
    <w:rsid w:val="00137B91"/>
    <w:rsid w:val="00140155"/>
    <w:rsid w:val="00142E29"/>
    <w:rsid w:val="00143EF0"/>
    <w:rsid w:val="0014464D"/>
    <w:rsid w:val="00145C38"/>
    <w:rsid w:val="00152928"/>
    <w:rsid w:val="00157181"/>
    <w:rsid w:val="00160F64"/>
    <w:rsid w:val="00163C4D"/>
    <w:rsid w:val="0016453F"/>
    <w:rsid w:val="00165CE4"/>
    <w:rsid w:val="00166539"/>
    <w:rsid w:val="001708C0"/>
    <w:rsid w:val="00170BBF"/>
    <w:rsid w:val="00170C74"/>
    <w:rsid w:val="00172DEA"/>
    <w:rsid w:val="00174BB4"/>
    <w:rsid w:val="00175CF0"/>
    <w:rsid w:val="00182467"/>
    <w:rsid w:val="0019589C"/>
    <w:rsid w:val="001A0067"/>
    <w:rsid w:val="001A0C6B"/>
    <w:rsid w:val="001A440A"/>
    <w:rsid w:val="001A46A0"/>
    <w:rsid w:val="001A4CF8"/>
    <w:rsid w:val="001A650E"/>
    <w:rsid w:val="001A730B"/>
    <w:rsid w:val="001B4E4E"/>
    <w:rsid w:val="001B6DA8"/>
    <w:rsid w:val="001B6E00"/>
    <w:rsid w:val="001C31A8"/>
    <w:rsid w:val="001C3B42"/>
    <w:rsid w:val="001D08CC"/>
    <w:rsid w:val="001D0A50"/>
    <w:rsid w:val="001D386F"/>
    <w:rsid w:val="001D397F"/>
    <w:rsid w:val="001D4946"/>
    <w:rsid w:val="001D6AD1"/>
    <w:rsid w:val="001E4CE1"/>
    <w:rsid w:val="001E4EFA"/>
    <w:rsid w:val="001E51F1"/>
    <w:rsid w:val="001E579F"/>
    <w:rsid w:val="001E6411"/>
    <w:rsid w:val="001F243F"/>
    <w:rsid w:val="001F2A78"/>
    <w:rsid w:val="001F4FA4"/>
    <w:rsid w:val="001F6143"/>
    <w:rsid w:val="001F6E92"/>
    <w:rsid w:val="001F6EDC"/>
    <w:rsid w:val="00200C7B"/>
    <w:rsid w:val="00202629"/>
    <w:rsid w:val="00204381"/>
    <w:rsid w:val="00204C12"/>
    <w:rsid w:val="00211886"/>
    <w:rsid w:val="00212626"/>
    <w:rsid w:val="002136DE"/>
    <w:rsid w:val="0021677D"/>
    <w:rsid w:val="00217C51"/>
    <w:rsid w:val="00217F85"/>
    <w:rsid w:val="002232D5"/>
    <w:rsid w:val="002261F3"/>
    <w:rsid w:val="00227C55"/>
    <w:rsid w:val="00232BF9"/>
    <w:rsid w:val="00232F31"/>
    <w:rsid w:val="0023367E"/>
    <w:rsid w:val="002338E3"/>
    <w:rsid w:val="00234FD0"/>
    <w:rsid w:val="00236FE4"/>
    <w:rsid w:val="00237170"/>
    <w:rsid w:val="00242468"/>
    <w:rsid w:val="002433EA"/>
    <w:rsid w:val="0024388E"/>
    <w:rsid w:val="00243AAB"/>
    <w:rsid w:val="002447A2"/>
    <w:rsid w:val="00245956"/>
    <w:rsid w:val="00246172"/>
    <w:rsid w:val="0024671B"/>
    <w:rsid w:val="00247C1E"/>
    <w:rsid w:val="00250D27"/>
    <w:rsid w:val="002567FF"/>
    <w:rsid w:val="00256983"/>
    <w:rsid w:val="00257A62"/>
    <w:rsid w:val="00257DE0"/>
    <w:rsid w:val="0026032F"/>
    <w:rsid w:val="0026343C"/>
    <w:rsid w:val="00265D5E"/>
    <w:rsid w:val="0027477C"/>
    <w:rsid w:val="002752A1"/>
    <w:rsid w:val="00280847"/>
    <w:rsid w:val="00280F91"/>
    <w:rsid w:val="0028302A"/>
    <w:rsid w:val="002833EF"/>
    <w:rsid w:val="0028384D"/>
    <w:rsid w:val="00287308"/>
    <w:rsid w:val="0029196F"/>
    <w:rsid w:val="002A37B2"/>
    <w:rsid w:val="002B3876"/>
    <w:rsid w:val="002B5DF5"/>
    <w:rsid w:val="002C382B"/>
    <w:rsid w:val="002C7658"/>
    <w:rsid w:val="002D07A9"/>
    <w:rsid w:val="002D3782"/>
    <w:rsid w:val="002D6A6A"/>
    <w:rsid w:val="002D6DD9"/>
    <w:rsid w:val="002D77D0"/>
    <w:rsid w:val="002E2FEC"/>
    <w:rsid w:val="002E7ACA"/>
    <w:rsid w:val="002F1A9B"/>
    <w:rsid w:val="002F2096"/>
    <w:rsid w:val="002F4122"/>
    <w:rsid w:val="002F7A54"/>
    <w:rsid w:val="003069D1"/>
    <w:rsid w:val="00306D28"/>
    <w:rsid w:val="00307C6E"/>
    <w:rsid w:val="00311B7B"/>
    <w:rsid w:val="00322A4F"/>
    <w:rsid w:val="00325375"/>
    <w:rsid w:val="0033136E"/>
    <w:rsid w:val="003320EA"/>
    <w:rsid w:val="00332CCC"/>
    <w:rsid w:val="00332FBB"/>
    <w:rsid w:val="00333E0A"/>
    <w:rsid w:val="00335900"/>
    <w:rsid w:val="00344BEA"/>
    <w:rsid w:val="00355BBF"/>
    <w:rsid w:val="00355C2C"/>
    <w:rsid w:val="00356C96"/>
    <w:rsid w:val="00362399"/>
    <w:rsid w:val="003728AD"/>
    <w:rsid w:val="003729D7"/>
    <w:rsid w:val="003730D4"/>
    <w:rsid w:val="00374F1F"/>
    <w:rsid w:val="00374F90"/>
    <w:rsid w:val="00377F72"/>
    <w:rsid w:val="00384C80"/>
    <w:rsid w:val="003863F4"/>
    <w:rsid w:val="003906AF"/>
    <w:rsid w:val="00390912"/>
    <w:rsid w:val="003922EE"/>
    <w:rsid w:val="00396E10"/>
    <w:rsid w:val="0039716E"/>
    <w:rsid w:val="003A4551"/>
    <w:rsid w:val="003A5333"/>
    <w:rsid w:val="003A616D"/>
    <w:rsid w:val="003A6765"/>
    <w:rsid w:val="003B2B9C"/>
    <w:rsid w:val="003B2E52"/>
    <w:rsid w:val="003B776E"/>
    <w:rsid w:val="003C0E9A"/>
    <w:rsid w:val="003C15C0"/>
    <w:rsid w:val="003C1C33"/>
    <w:rsid w:val="003C2509"/>
    <w:rsid w:val="003C2EF4"/>
    <w:rsid w:val="003C4208"/>
    <w:rsid w:val="003C428D"/>
    <w:rsid w:val="003C49C1"/>
    <w:rsid w:val="003D1CA6"/>
    <w:rsid w:val="003D552F"/>
    <w:rsid w:val="003D6093"/>
    <w:rsid w:val="003E2E08"/>
    <w:rsid w:val="003E4F4B"/>
    <w:rsid w:val="003E7DB8"/>
    <w:rsid w:val="003F041D"/>
    <w:rsid w:val="003F114B"/>
    <w:rsid w:val="003F27D6"/>
    <w:rsid w:val="003F3C64"/>
    <w:rsid w:val="003F50F0"/>
    <w:rsid w:val="003F5BC2"/>
    <w:rsid w:val="004049E3"/>
    <w:rsid w:val="00404FFA"/>
    <w:rsid w:val="00410F13"/>
    <w:rsid w:val="00411DC6"/>
    <w:rsid w:val="00421202"/>
    <w:rsid w:val="0042140A"/>
    <w:rsid w:val="004217DA"/>
    <w:rsid w:val="00422487"/>
    <w:rsid w:val="00427479"/>
    <w:rsid w:val="00432142"/>
    <w:rsid w:val="0043445C"/>
    <w:rsid w:val="00434B48"/>
    <w:rsid w:val="0043779C"/>
    <w:rsid w:val="0044378B"/>
    <w:rsid w:val="00443F39"/>
    <w:rsid w:val="00445EED"/>
    <w:rsid w:val="004546AE"/>
    <w:rsid w:val="00454850"/>
    <w:rsid w:val="004560EB"/>
    <w:rsid w:val="0046100B"/>
    <w:rsid w:val="00467806"/>
    <w:rsid w:val="004679D4"/>
    <w:rsid w:val="004701F8"/>
    <w:rsid w:val="00470C75"/>
    <w:rsid w:val="00470D39"/>
    <w:rsid w:val="00472090"/>
    <w:rsid w:val="0047776D"/>
    <w:rsid w:val="004801C0"/>
    <w:rsid w:val="004920B4"/>
    <w:rsid w:val="00493574"/>
    <w:rsid w:val="004951EF"/>
    <w:rsid w:val="004A0496"/>
    <w:rsid w:val="004B0CB6"/>
    <w:rsid w:val="004B2106"/>
    <w:rsid w:val="004B49C0"/>
    <w:rsid w:val="004C1006"/>
    <w:rsid w:val="004C53B5"/>
    <w:rsid w:val="004C7A7B"/>
    <w:rsid w:val="004D1728"/>
    <w:rsid w:val="004D6EE6"/>
    <w:rsid w:val="004E4F9B"/>
    <w:rsid w:val="004E50E9"/>
    <w:rsid w:val="004E73E0"/>
    <w:rsid w:val="004F09E9"/>
    <w:rsid w:val="004F37B3"/>
    <w:rsid w:val="004F4351"/>
    <w:rsid w:val="00501608"/>
    <w:rsid w:val="005025C6"/>
    <w:rsid w:val="00502EB9"/>
    <w:rsid w:val="00511431"/>
    <w:rsid w:val="00512A73"/>
    <w:rsid w:val="00514F7C"/>
    <w:rsid w:val="00514F95"/>
    <w:rsid w:val="0051672B"/>
    <w:rsid w:val="00517A5A"/>
    <w:rsid w:val="00517D1F"/>
    <w:rsid w:val="00523BF3"/>
    <w:rsid w:val="0052671D"/>
    <w:rsid w:val="00530D96"/>
    <w:rsid w:val="0053476C"/>
    <w:rsid w:val="00535858"/>
    <w:rsid w:val="00541257"/>
    <w:rsid w:val="005448B5"/>
    <w:rsid w:val="00547F91"/>
    <w:rsid w:val="00550AFC"/>
    <w:rsid w:val="00553231"/>
    <w:rsid w:val="005548C9"/>
    <w:rsid w:val="00555299"/>
    <w:rsid w:val="005553A9"/>
    <w:rsid w:val="00556739"/>
    <w:rsid w:val="0055767E"/>
    <w:rsid w:val="00561286"/>
    <w:rsid w:val="005622C7"/>
    <w:rsid w:val="005651DB"/>
    <w:rsid w:val="00565DFA"/>
    <w:rsid w:val="00572AC8"/>
    <w:rsid w:val="00574260"/>
    <w:rsid w:val="005757A8"/>
    <w:rsid w:val="00577A9A"/>
    <w:rsid w:val="005837B7"/>
    <w:rsid w:val="00591542"/>
    <w:rsid w:val="005A0B0C"/>
    <w:rsid w:val="005A28D2"/>
    <w:rsid w:val="005A40BA"/>
    <w:rsid w:val="005A4183"/>
    <w:rsid w:val="005B5304"/>
    <w:rsid w:val="005B59C2"/>
    <w:rsid w:val="005B5AFE"/>
    <w:rsid w:val="005C0180"/>
    <w:rsid w:val="005C364D"/>
    <w:rsid w:val="005C3B03"/>
    <w:rsid w:val="005D2BCD"/>
    <w:rsid w:val="005D7C53"/>
    <w:rsid w:val="005E0493"/>
    <w:rsid w:val="005E11DD"/>
    <w:rsid w:val="005E1B73"/>
    <w:rsid w:val="005E266B"/>
    <w:rsid w:val="005E779C"/>
    <w:rsid w:val="005F0060"/>
    <w:rsid w:val="005F3029"/>
    <w:rsid w:val="00602BC8"/>
    <w:rsid w:val="00606AF9"/>
    <w:rsid w:val="00612D02"/>
    <w:rsid w:val="0061591E"/>
    <w:rsid w:val="0062323C"/>
    <w:rsid w:val="00623744"/>
    <w:rsid w:val="006252E9"/>
    <w:rsid w:val="00626429"/>
    <w:rsid w:val="00627A28"/>
    <w:rsid w:val="006305AA"/>
    <w:rsid w:val="00637042"/>
    <w:rsid w:val="006445AA"/>
    <w:rsid w:val="006451F0"/>
    <w:rsid w:val="00645606"/>
    <w:rsid w:val="006465AF"/>
    <w:rsid w:val="006478FA"/>
    <w:rsid w:val="00652335"/>
    <w:rsid w:val="00653BB4"/>
    <w:rsid w:val="00653E17"/>
    <w:rsid w:val="006617ED"/>
    <w:rsid w:val="00662990"/>
    <w:rsid w:val="00662D5D"/>
    <w:rsid w:val="006645DA"/>
    <w:rsid w:val="00664A04"/>
    <w:rsid w:val="0067037A"/>
    <w:rsid w:val="00671F40"/>
    <w:rsid w:val="00673F06"/>
    <w:rsid w:val="0067601F"/>
    <w:rsid w:val="0068295A"/>
    <w:rsid w:val="006838AF"/>
    <w:rsid w:val="006855DF"/>
    <w:rsid w:val="00687274"/>
    <w:rsid w:val="006958EA"/>
    <w:rsid w:val="00695DAF"/>
    <w:rsid w:val="006963B0"/>
    <w:rsid w:val="0069705A"/>
    <w:rsid w:val="006A272C"/>
    <w:rsid w:val="006B46F5"/>
    <w:rsid w:val="006C23BD"/>
    <w:rsid w:val="006C3969"/>
    <w:rsid w:val="006C5655"/>
    <w:rsid w:val="006C79E5"/>
    <w:rsid w:val="006D0168"/>
    <w:rsid w:val="006D12ED"/>
    <w:rsid w:val="006D1F35"/>
    <w:rsid w:val="006D278C"/>
    <w:rsid w:val="006D45B4"/>
    <w:rsid w:val="006D5C47"/>
    <w:rsid w:val="006D66F0"/>
    <w:rsid w:val="006D6C09"/>
    <w:rsid w:val="006D7D2C"/>
    <w:rsid w:val="006E0AFE"/>
    <w:rsid w:val="006E1D0A"/>
    <w:rsid w:val="006E2486"/>
    <w:rsid w:val="006E2D02"/>
    <w:rsid w:val="006E38E9"/>
    <w:rsid w:val="006E3B11"/>
    <w:rsid w:val="006E7BCF"/>
    <w:rsid w:val="006F03A7"/>
    <w:rsid w:val="006F2AE5"/>
    <w:rsid w:val="006F6BDC"/>
    <w:rsid w:val="006F6EF6"/>
    <w:rsid w:val="0070292F"/>
    <w:rsid w:val="00705C25"/>
    <w:rsid w:val="007069F2"/>
    <w:rsid w:val="0070791D"/>
    <w:rsid w:val="007119BE"/>
    <w:rsid w:val="00714AC2"/>
    <w:rsid w:val="00715AC0"/>
    <w:rsid w:val="007176BA"/>
    <w:rsid w:val="00720191"/>
    <w:rsid w:val="00720A32"/>
    <w:rsid w:val="007210BB"/>
    <w:rsid w:val="007217BE"/>
    <w:rsid w:val="00723CF4"/>
    <w:rsid w:val="00732A02"/>
    <w:rsid w:val="00732FB7"/>
    <w:rsid w:val="00734A49"/>
    <w:rsid w:val="00736624"/>
    <w:rsid w:val="00740616"/>
    <w:rsid w:val="007429BA"/>
    <w:rsid w:val="007439B9"/>
    <w:rsid w:val="00750BBE"/>
    <w:rsid w:val="007547B7"/>
    <w:rsid w:val="00756DAA"/>
    <w:rsid w:val="007653F9"/>
    <w:rsid w:val="007664A1"/>
    <w:rsid w:val="00772EFF"/>
    <w:rsid w:val="00774EB1"/>
    <w:rsid w:val="00776154"/>
    <w:rsid w:val="007828DD"/>
    <w:rsid w:val="007854C3"/>
    <w:rsid w:val="00792525"/>
    <w:rsid w:val="00794819"/>
    <w:rsid w:val="00794A45"/>
    <w:rsid w:val="00795C76"/>
    <w:rsid w:val="00797D16"/>
    <w:rsid w:val="007A06C2"/>
    <w:rsid w:val="007A42BD"/>
    <w:rsid w:val="007A6928"/>
    <w:rsid w:val="007A6E27"/>
    <w:rsid w:val="007A742B"/>
    <w:rsid w:val="007A78DD"/>
    <w:rsid w:val="007B02E6"/>
    <w:rsid w:val="007B19BB"/>
    <w:rsid w:val="007B32F8"/>
    <w:rsid w:val="007B3B19"/>
    <w:rsid w:val="007B6D0D"/>
    <w:rsid w:val="007B7249"/>
    <w:rsid w:val="007C1482"/>
    <w:rsid w:val="007C252B"/>
    <w:rsid w:val="007C3592"/>
    <w:rsid w:val="007C4703"/>
    <w:rsid w:val="007C5088"/>
    <w:rsid w:val="007C6916"/>
    <w:rsid w:val="007D1399"/>
    <w:rsid w:val="007D2C7A"/>
    <w:rsid w:val="007D37A5"/>
    <w:rsid w:val="007D5924"/>
    <w:rsid w:val="007D5EEE"/>
    <w:rsid w:val="007E393A"/>
    <w:rsid w:val="007E4EF1"/>
    <w:rsid w:val="007E6172"/>
    <w:rsid w:val="007F02D6"/>
    <w:rsid w:val="007F47BC"/>
    <w:rsid w:val="007F5D1D"/>
    <w:rsid w:val="007F60E6"/>
    <w:rsid w:val="00810285"/>
    <w:rsid w:val="0081237F"/>
    <w:rsid w:val="00812F30"/>
    <w:rsid w:val="00813E51"/>
    <w:rsid w:val="00820169"/>
    <w:rsid w:val="00820916"/>
    <w:rsid w:val="00821409"/>
    <w:rsid w:val="00824CB6"/>
    <w:rsid w:val="0082579B"/>
    <w:rsid w:val="008267D4"/>
    <w:rsid w:val="00842652"/>
    <w:rsid w:val="00843287"/>
    <w:rsid w:val="00844177"/>
    <w:rsid w:val="008534AB"/>
    <w:rsid w:val="00854EB5"/>
    <w:rsid w:val="00855B22"/>
    <w:rsid w:val="0086029C"/>
    <w:rsid w:val="0086443B"/>
    <w:rsid w:val="00870F8D"/>
    <w:rsid w:val="00871301"/>
    <w:rsid w:val="0087209A"/>
    <w:rsid w:val="008727A9"/>
    <w:rsid w:val="00874562"/>
    <w:rsid w:val="00880726"/>
    <w:rsid w:val="00881AF9"/>
    <w:rsid w:val="008820F5"/>
    <w:rsid w:val="00883E11"/>
    <w:rsid w:val="00883F17"/>
    <w:rsid w:val="00884166"/>
    <w:rsid w:val="00886256"/>
    <w:rsid w:val="00886719"/>
    <w:rsid w:val="00886F03"/>
    <w:rsid w:val="00890D57"/>
    <w:rsid w:val="0089133D"/>
    <w:rsid w:val="00894E3D"/>
    <w:rsid w:val="008A0CC5"/>
    <w:rsid w:val="008A0E10"/>
    <w:rsid w:val="008A42B8"/>
    <w:rsid w:val="008A4F36"/>
    <w:rsid w:val="008A735B"/>
    <w:rsid w:val="008C1E76"/>
    <w:rsid w:val="008C299D"/>
    <w:rsid w:val="008C3371"/>
    <w:rsid w:val="008C6B8B"/>
    <w:rsid w:val="008D0C8F"/>
    <w:rsid w:val="008D1104"/>
    <w:rsid w:val="008D248A"/>
    <w:rsid w:val="008D27FA"/>
    <w:rsid w:val="008D33E0"/>
    <w:rsid w:val="008D3B53"/>
    <w:rsid w:val="008D5BA2"/>
    <w:rsid w:val="008D6939"/>
    <w:rsid w:val="008E1319"/>
    <w:rsid w:val="008E1668"/>
    <w:rsid w:val="008E38CD"/>
    <w:rsid w:val="008E5B0D"/>
    <w:rsid w:val="008E6647"/>
    <w:rsid w:val="008F08D8"/>
    <w:rsid w:val="008F4B9C"/>
    <w:rsid w:val="008F76E0"/>
    <w:rsid w:val="00900D40"/>
    <w:rsid w:val="0090329B"/>
    <w:rsid w:val="009036F1"/>
    <w:rsid w:val="00903857"/>
    <w:rsid w:val="00903957"/>
    <w:rsid w:val="0090690D"/>
    <w:rsid w:val="0091043A"/>
    <w:rsid w:val="009106B7"/>
    <w:rsid w:val="00910ED9"/>
    <w:rsid w:val="00915631"/>
    <w:rsid w:val="0091576D"/>
    <w:rsid w:val="009221FE"/>
    <w:rsid w:val="00922D56"/>
    <w:rsid w:val="009240CA"/>
    <w:rsid w:val="009306D4"/>
    <w:rsid w:val="00932442"/>
    <w:rsid w:val="00932757"/>
    <w:rsid w:val="00934A4F"/>
    <w:rsid w:val="009365AA"/>
    <w:rsid w:val="00937DD4"/>
    <w:rsid w:val="00940F23"/>
    <w:rsid w:val="0095538A"/>
    <w:rsid w:val="0096197E"/>
    <w:rsid w:val="009658B9"/>
    <w:rsid w:val="00970FA0"/>
    <w:rsid w:val="00976A2A"/>
    <w:rsid w:val="00980D38"/>
    <w:rsid w:val="009845FE"/>
    <w:rsid w:val="0098636F"/>
    <w:rsid w:val="00986B91"/>
    <w:rsid w:val="0098766A"/>
    <w:rsid w:val="00991348"/>
    <w:rsid w:val="0099280F"/>
    <w:rsid w:val="00992A94"/>
    <w:rsid w:val="009940AB"/>
    <w:rsid w:val="009A0972"/>
    <w:rsid w:val="009A0DA6"/>
    <w:rsid w:val="009A0E4B"/>
    <w:rsid w:val="009B1B43"/>
    <w:rsid w:val="009C31E7"/>
    <w:rsid w:val="009C4C1F"/>
    <w:rsid w:val="009C59C1"/>
    <w:rsid w:val="009C7E76"/>
    <w:rsid w:val="009D0FC3"/>
    <w:rsid w:val="009D1673"/>
    <w:rsid w:val="009D2D23"/>
    <w:rsid w:val="009D2ECB"/>
    <w:rsid w:val="009D3281"/>
    <w:rsid w:val="009D3DA8"/>
    <w:rsid w:val="009D581B"/>
    <w:rsid w:val="009E503C"/>
    <w:rsid w:val="009E54F8"/>
    <w:rsid w:val="009F078D"/>
    <w:rsid w:val="009F1803"/>
    <w:rsid w:val="009F2140"/>
    <w:rsid w:val="009F2781"/>
    <w:rsid w:val="009F27BE"/>
    <w:rsid w:val="009F628E"/>
    <w:rsid w:val="009F7CF7"/>
    <w:rsid w:val="00A006AD"/>
    <w:rsid w:val="00A03E92"/>
    <w:rsid w:val="00A06FDC"/>
    <w:rsid w:val="00A0706A"/>
    <w:rsid w:val="00A1049C"/>
    <w:rsid w:val="00A13C77"/>
    <w:rsid w:val="00A14395"/>
    <w:rsid w:val="00A14C29"/>
    <w:rsid w:val="00A22F1C"/>
    <w:rsid w:val="00A23C11"/>
    <w:rsid w:val="00A33218"/>
    <w:rsid w:val="00A3368D"/>
    <w:rsid w:val="00A3428A"/>
    <w:rsid w:val="00A3578D"/>
    <w:rsid w:val="00A35A1B"/>
    <w:rsid w:val="00A35D1A"/>
    <w:rsid w:val="00A439F4"/>
    <w:rsid w:val="00A44B03"/>
    <w:rsid w:val="00A47B51"/>
    <w:rsid w:val="00A52714"/>
    <w:rsid w:val="00A53513"/>
    <w:rsid w:val="00A5483B"/>
    <w:rsid w:val="00A617F8"/>
    <w:rsid w:val="00A61A0B"/>
    <w:rsid w:val="00A624DE"/>
    <w:rsid w:val="00A650C3"/>
    <w:rsid w:val="00A737F4"/>
    <w:rsid w:val="00A73CF2"/>
    <w:rsid w:val="00A7739B"/>
    <w:rsid w:val="00A82423"/>
    <w:rsid w:val="00A83AED"/>
    <w:rsid w:val="00A84AE6"/>
    <w:rsid w:val="00A858A8"/>
    <w:rsid w:val="00A872C0"/>
    <w:rsid w:val="00A90102"/>
    <w:rsid w:val="00A9079E"/>
    <w:rsid w:val="00A92D5A"/>
    <w:rsid w:val="00A9320B"/>
    <w:rsid w:val="00A94140"/>
    <w:rsid w:val="00A96668"/>
    <w:rsid w:val="00A96A81"/>
    <w:rsid w:val="00AA3EE6"/>
    <w:rsid w:val="00AA50E6"/>
    <w:rsid w:val="00AA6C52"/>
    <w:rsid w:val="00AA70AD"/>
    <w:rsid w:val="00AA7506"/>
    <w:rsid w:val="00AB31E4"/>
    <w:rsid w:val="00AB5637"/>
    <w:rsid w:val="00AC0D6B"/>
    <w:rsid w:val="00AC1FFC"/>
    <w:rsid w:val="00AC3D7F"/>
    <w:rsid w:val="00AC77BC"/>
    <w:rsid w:val="00AC79FF"/>
    <w:rsid w:val="00AD0C05"/>
    <w:rsid w:val="00AD2906"/>
    <w:rsid w:val="00AD456E"/>
    <w:rsid w:val="00AD4A79"/>
    <w:rsid w:val="00AD67A8"/>
    <w:rsid w:val="00AD740D"/>
    <w:rsid w:val="00AE4DC1"/>
    <w:rsid w:val="00AE5ADB"/>
    <w:rsid w:val="00AE60D8"/>
    <w:rsid w:val="00AE7F8B"/>
    <w:rsid w:val="00AF05D6"/>
    <w:rsid w:val="00AF1828"/>
    <w:rsid w:val="00AF66DD"/>
    <w:rsid w:val="00B0086C"/>
    <w:rsid w:val="00B009BE"/>
    <w:rsid w:val="00B2309D"/>
    <w:rsid w:val="00B25475"/>
    <w:rsid w:val="00B2706F"/>
    <w:rsid w:val="00B30122"/>
    <w:rsid w:val="00B33904"/>
    <w:rsid w:val="00B401CB"/>
    <w:rsid w:val="00B401E5"/>
    <w:rsid w:val="00B403E4"/>
    <w:rsid w:val="00B408ED"/>
    <w:rsid w:val="00B425B4"/>
    <w:rsid w:val="00B436A1"/>
    <w:rsid w:val="00B449D8"/>
    <w:rsid w:val="00B47227"/>
    <w:rsid w:val="00B501E3"/>
    <w:rsid w:val="00B537EA"/>
    <w:rsid w:val="00B56B53"/>
    <w:rsid w:val="00B63EC8"/>
    <w:rsid w:val="00B65180"/>
    <w:rsid w:val="00B675E2"/>
    <w:rsid w:val="00B67B39"/>
    <w:rsid w:val="00B74502"/>
    <w:rsid w:val="00B872E5"/>
    <w:rsid w:val="00B944DE"/>
    <w:rsid w:val="00B96173"/>
    <w:rsid w:val="00B9629D"/>
    <w:rsid w:val="00B97E10"/>
    <w:rsid w:val="00BA4FBE"/>
    <w:rsid w:val="00BB2D91"/>
    <w:rsid w:val="00BB4B81"/>
    <w:rsid w:val="00BC360B"/>
    <w:rsid w:val="00BC77E4"/>
    <w:rsid w:val="00BC7B94"/>
    <w:rsid w:val="00BD0474"/>
    <w:rsid w:val="00BD079D"/>
    <w:rsid w:val="00BD3469"/>
    <w:rsid w:val="00BD5DFE"/>
    <w:rsid w:val="00BE03B0"/>
    <w:rsid w:val="00BE27A6"/>
    <w:rsid w:val="00BE2D0E"/>
    <w:rsid w:val="00BE602D"/>
    <w:rsid w:val="00BE70A7"/>
    <w:rsid w:val="00BF2413"/>
    <w:rsid w:val="00C033F7"/>
    <w:rsid w:val="00C05D61"/>
    <w:rsid w:val="00C10F07"/>
    <w:rsid w:val="00C12548"/>
    <w:rsid w:val="00C1407C"/>
    <w:rsid w:val="00C1454C"/>
    <w:rsid w:val="00C146E5"/>
    <w:rsid w:val="00C153FB"/>
    <w:rsid w:val="00C165DC"/>
    <w:rsid w:val="00C22F4B"/>
    <w:rsid w:val="00C253CE"/>
    <w:rsid w:val="00C26498"/>
    <w:rsid w:val="00C270C2"/>
    <w:rsid w:val="00C3009C"/>
    <w:rsid w:val="00C3109D"/>
    <w:rsid w:val="00C338B0"/>
    <w:rsid w:val="00C33F68"/>
    <w:rsid w:val="00C35D6C"/>
    <w:rsid w:val="00C40C0D"/>
    <w:rsid w:val="00C41F9C"/>
    <w:rsid w:val="00C45BF8"/>
    <w:rsid w:val="00C47FC0"/>
    <w:rsid w:val="00C5066B"/>
    <w:rsid w:val="00C5140D"/>
    <w:rsid w:val="00C515A4"/>
    <w:rsid w:val="00C5336C"/>
    <w:rsid w:val="00C54481"/>
    <w:rsid w:val="00C56FF3"/>
    <w:rsid w:val="00C5704C"/>
    <w:rsid w:val="00C5780E"/>
    <w:rsid w:val="00C60FE2"/>
    <w:rsid w:val="00C629CF"/>
    <w:rsid w:val="00C632D9"/>
    <w:rsid w:val="00C63AAA"/>
    <w:rsid w:val="00C666B9"/>
    <w:rsid w:val="00C67AFD"/>
    <w:rsid w:val="00C7364E"/>
    <w:rsid w:val="00C758BA"/>
    <w:rsid w:val="00C75FB5"/>
    <w:rsid w:val="00C77B68"/>
    <w:rsid w:val="00C8067B"/>
    <w:rsid w:val="00C8148C"/>
    <w:rsid w:val="00C8667F"/>
    <w:rsid w:val="00C86AF1"/>
    <w:rsid w:val="00C86E24"/>
    <w:rsid w:val="00C97F23"/>
    <w:rsid w:val="00CA0007"/>
    <w:rsid w:val="00CA11CC"/>
    <w:rsid w:val="00CA2310"/>
    <w:rsid w:val="00CA3741"/>
    <w:rsid w:val="00CB3994"/>
    <w:rsid w:val="00CC1708"/>
    <w:rsid w:val="00CC1B1F"/>
    <w:rsid w:val="00CC2E50"/>
    <w:rsid w:val="00CC3BCE"/>
    <w:rsid w:val="00CC3BFE"/>
    <w:rsid w:val="00CD0DCE"/>
    <w:rsid w:val="00CD5571"/>
    <w:rsid w:val="00CD6308"/>
    <w:rsid w:val="00CE376E"/>
    <w:rsid w:val="00CE5A01"/>
    <w:rsid w:val="00CE71A9"/>
    <w:rsid w:val="00CF0E61"/>
    <w:rsid w:val="00CF5AE8"/>
    <w:rsid w:val="00D01409"/>
    <w:rsid w:val="00D0254E"/>
    <w:rsid w:val="00D11BD5"/>
    <w:rsid w:val="00D1476B"/>
    <w:rsid w:val="00D14CC1"/>
    <w:rsid w:val="00D153D3"/>
    <w:rsid w:val="00D1690C"/>
    <w:rsid w:val="00D20D90"/>
    <w:rsid w:val="00D24719"/>
    <w:rsid w:val="00D24C39"/>
    <w:rsid w:val="00D312A6"/>
    <w:rsid w:val="00D31DC4"/>
    <w:rsid w:val="00D33905"/>
    <w:rsid w:val="00D35A0F"/>
    <w:rsid w:val="00D35D4E"/>
    <w:rsid w:val="00D37EFA"/>
    <w:rsid w:val="00D4057D"/>
    <w:rsid w:val="00D4153F"/>
    <w:rsid w:val="00D471FA"/>
    <w:rsid w:val="00D53576"/>
    <w:rsid w:val="00D5418C"/>
    <w:rsid w:val="00D544D4"/>
    <w:rsid w:val="00D55C41"/>
    <w:rsid w:val="00D61CFE"/>
    <w:rsid w:val="00D63AEF"/>
    <w:rsid w:val="00D67BD3"/>
    <w:rsid w:val="00D712A7"/>
    <w:rsid w:val="00D714BD"/>
    <w:rsid w:val="00D74511"/>
    <w:rsid w:val="00D74526"/>
    <w:rsid w:val="00D74740"/>
    <w:rsid w:val="00D754FF"/>
    <w:rsid w:val="00D769F0"/>
    <w:rsid w:val="00D80172"/>
    <w:rsid w:val="00D91A9A"/>
    <w:rsid w:val="00D92596"/>
    <w:rsid w:val="00DA33B2"/>
    <w:rsid w:val="00DA4E7C"/>
    <w:rsid w:val="00DA5C25"/>
    <w:rsid w:val="00DB2E4E"/>
    <w:rsid w:val="00DB40B4"/>
    <w:rsid w:val="00DB4CCC"/>
    <w:rsid w:val="00DB5C51"/>
    <w:rsid w:val="00DB7185"/>
    <w:rsid w:val="00DC2FAA"/>
    <w:rsid w:val="00DC304D"/>
    <w:rsid w:val="00DC38E1"/>
    <w:rsid w:val="00DC575C"/>
    <w:rsid w:val="00DC65D7"/>
    <w:rsid w:val="00DD1BF1"/>
    <w:rsid w:val="00DD5395"/>
    <w:rsid w:val="00DD7BCB"/>
    <w:rsid w:val="00DE0A39"/>
    <w:rsid w:val="00DE1B0B"/>
    <w:rsid w:val="00DE3AB1"/>
    <w:rsid w:val="00DE6104"/>
    <w:rsid w:val="00DF03C1"/>
    <w:rsid w:val="00DF17AB"/>
    <w:rsid w:val="00E00389"/>
    <w:rsid w:val="00E04A78"/>
    <w:rsid w:val="00E062C9"/>
    <w:rsid w:val="00E0797E"/>
    <w:rsid w:val="00E07D23"/>
    <w:rsid w:val="00E113D5"/>
    <w:rsid w:val="00E13A8D"/>
    <w:rsid w:val="00E16F60"/>
    <w:rsid w:val="00E171D5"/>
    <w:rsid w:val="00E17A64"/>
    <w:rsid w:val="00E17C79"/>
    <w:rsid w:val="00E24AD8"/>
    <w:rsid w:val="00E30B9C"/>
    <w:rsid w:val="00E34CA6"/>
    <w:rsid w:val="00E34DC6"/>
    <w:rsid w:val="00E37593"/>
    <w:rsid w:val="00E375E6"/>
    <w:rsid w:val="00E4138F"/>
    <w:rsid w:val="00E4149F"/>
    <w:rsid w:val="00E4435E"/>
    <w:rsid w:val="00E46570"/>
    <w:rsid w:val="00E53F95"/>
    <w:rsid w:val="00E54EC6"/>
    <w:rsid w:val="00E614E8"/>
    <w:rsid w:val="00E629E4"/>
    <w:rsid w:val="00E630B2"/>
    <w:rsid w:val="00E64E18"/>
    <w:rsid w:val="00E655F6"/>
    <w:rsid w:val="00E661B0"/>
    <w:rsid w:val="00E67054"/>
    <w:rsid w:val="00E67566"/>
    <w:rsid w:val="00E67E91"/>
    <w:rsid w:val="00E70BB3"/>
    <w:rsid w:val="00E7161F"/>
    <w:rsid w:val="00E73351"/>
    <w:rsid w:val="00E7537D"/>
    <w:rsid w:val="00E75B01"/>
    <w:rsid w:val="00E771E1"/>
    <w:rsid w:val="00E81D7D"/>
    <w:rsid w:val="00E83260"/>
    <w:rsid w:val="00E902CC"/>
    <w:rsid w:val="00E9064A"/>
    <w:rsid w:val="00E92612"/>
    <w:rsid w:val="00E92756"/>
    <w:rsid w:val="00E93109"/>
    <w:rsid w:val="00E953AA"/>
    <w:rsid w:val="00E978E2"/>
    <w:rsid w:val="00E97E9B"/>
    <w:rsid w:val="00EA4240"/>
    <w:rsid w:val="00EA5C0D"/>
    <w:rsid w:val="00EA68E4"/>
    <w:rsid w:val="00EA70D7"/>
    <w:rsid w:val="00EA7FA0"/>
    <w:rsid w:val="00EB10AF"/>
    <w:rsid w:val="00EB1C4D"/>
    <w:rsid w:val="00EB2F06"/>
    <w:rsid w:val="00EB4542"/>
    <w:rsid w:val="00EC0DEF"/>
    <w:rsid w:val="00EC21DB"/>
    <w:rsid w:val="00EC2622"/>
    <w:rsid w:val="00EC3E46"/>
    <w:rsid w:val="00EC5077"/>
    <w:rsid w:val="00EC6AB9"/>
    <w:rsid w:val="00EC7002"/>
    <w:rsid w:val="00EC7BC6"/>
    <w:rsid w:val="00ED3912"/>
    <w:rsid w:val="00ED53F1"/>
    <w:rsid w:val="00EE4915"/>
    <w:rsid w:val="00EE4CFC"/>
    <w:rsid w:val="00EF13D5"/>
    <w:rsid w:val="00EF3292"/>
    <w:rsid w:val="00EF65FD"/>
    <w:rsid w:val="00EF7DF5"/>
    <w:rsid w:val="00F02D06"/>
    <w:rsid w:val="00F05E78"/>
    <w:rsid w:val="00F066D9"/>
    <w:rsid w:val="00F11EA4"/>
    <w:rsid w:val="00F11EE1"/>
    <w:rsid w:val="00F21316"/>
    <w:rsid w:val="00F23403"/>
    <w:rsid w:val="00F23D68"/>
    <w:rsid w:val="00F25AF1"/>
    <w:rsid w:val="00F25D1A"/>
    <w:rsid w:val="00F33441"/>
    <w:rsid w:val="00F338AA"/>
    <w:rsid w:val="00F34969"/>
    <w:rsid w:val="00F350CE"/>
    <w:rsid w:val="00F35A92"/>
    <w:rsid w:val="00F360F5"/>
    <w:rsid w:val="00F44818"/>
    <w:rsid w:val="00F46456"/>
    <w:rsid w:val="00F500CD"/>
    <w:rsid w:val="00F61B38"/>
    <w:rsid w:val="00F61CD4"/>
    <w:rsid w:val="00F6210C"/>
    <w:rsid w:val="00F6550C"/>
    <w:rsid w:val="00F67249"/>
    <w:rsid w:val="00F67680"/>
    <w:rsid w:val="00F70F53"/>
    <w:rsid w:val="00F71D49"/>
    <w:rsid w:val="00F72019"/>
    <w:rsid w:val="00F74533"/>
    <w:rsid w:val="00F74DB3"/>
    <w:rsid w:val="00F80904"/>
    <w:rsid w:val="00F81FE2"/>
    <w:rsid w:val="00F829F2"/>
    <w:rsid w:val="00F8340D"/>
    <w:rsid w:val="00F83AAE"/>
    <w:rsid w:val="00F862D4"/>
    <w:rsid w:val="00F86544"/>
    <w:rsid w:val="00F86C46"/>
    <w:rsid w:val="00F943D4"/>
    <w:rsid w:val="00F97BEF"/>
    <w:rsid w:val="00F97F41"/>
    <w:rsid w:val="00FA3127"/>
    <w:rsid w:val="00FA60F9"/>
    <w:rsid w:val="00FB1025"/>
    <w:rsid w:val="00FB58BD"/>
    <w:rsid w:val="00FB5FF6"/>
    <w:rsid w:val="00FC1E9F"/>
    <w:rsid w:val="00FC2218"/>
    <w:rsid w:val="00FC26A2"/>
    <w:rsid w:val="00FC2D14"/>
    <w:rsid w:val="00FC2EC4"/>
    <w:rsid w:val="00FC336D"/>
    <w:rsid w:val="00FC35F1"/>
    <w:rsid w:val="00FC50F3"/>
    <w:rsid w:val="00FC5BC9"/>
    <w:rsid w:val="00FD1144"/>
    <w:rsid w:val="00FE065A"/>
    <w:rsid w:val="00FE4FCE"/>
    <w:rsid w:val="00FE639A"/>
    <w:rsid w:val="00FE7686"/>
    <w:rsid w:val="00FF0403"/>
    <w:rsid w:val="00FF1AEA"/>
    <w:rsid w:val="00FF2736"/>
    <w:rsid w:val="00FF311C"/>
    <w:rsid w:val="00FF39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210C"/>
    <w:pPr>
      <w:spacing w:after="160" w:line="360" w:lineRule="auto"/>
      <w:jc w:val="both"/>
    </w:pPr>
    <w:rPr>
      <w:sz w:val="24"/>
    </w:rPr>
  </w:style>
  <w:style w:type="paragraph" w:styleId="berschrift1">
    <w:name w:val="heading 1"/>
    <w:basedOn w:val="Standard"/>
    <w:next w:val="Standard"/>
    <w:qFormat/>
    <w:rsid w:val="00F6210C"/>
    <w:pPr>
      <w:keepNext/>
      <w:numPr>
        <w:numId w:val="1"/>
      </w:numPr>
      <w:suppressAutoHyphens/>
      <w:spacing w:before="240" w:line="240" w:lineRule="auto"/>
      <w:ind w:hanging="709"/>
      <w:jc w:val="left"/>
      <w:outlineLvl w:val="0"/>
    </w:pPr>
    <w:rPr>
      <w:b/>
      <w:kern w:val="28"/>
      <w:sz w:val="36"/>
    </w:rPr>
  </w:style>
  <w:style w:type="paragraph" w:styleId="berschrift2">
    <w:name w:val="heading 2"/>
    <w:basedOn w:val="Standard"/>
    <w:next w:val="Standard"/>
    <w:qFormat/>
    <w:rsid w:val="007C3592"/>
    <w:pPr>
      <w:keepNext/>
      <w:numPr>
        <w:ilvl w:val="1"/>
        <w:numId w:val="1"/>
      </w:numPr>
      <w:suppressAutoHyphens/>
      <w:spacing w:before="160" w:line="240" w:lineRule="auto"/>
      <w:ind w:left="709" w:hanging="709"/>
      <w:jc w:val="left"/>
      <w:outlineLvl w:val="1"/>
    </w:pPr>
    <w:rPr>
      <w:b/>
      <w:kern w:val="28"/>
      <w:sz w:val="32"/>
    </w:rPr>
  </w:style>
  <w:style w:type="paragraph" w:styleId="berschrift3">
    <w:name w:val="heading 3"/>
    <w:basedOn w:val="Standard"/>
    <w:next w:val="Standard"/>
    <w:qFormat/>
    <w:rsid w:val="00F6210C"/>
    <w:pPr>
      <w:keepNext/>
      <w:numPr>
        <w:ilvl w:val="2"/>
        <w:numId w:val="1"/>
      </w:numPr>
      <w:suppressAutoHyphens/>
      <w:spacing w:before="120" w:after="80" w:line="240" w:lineRule="auto"/>
      <w:ind w:hanging="709"/>
      <w:jc w:val="left"/>
      <w:outlineLvl w:val="2"/>
    </w:pPr>
    <w:rPr>
      <w:b/>
      <w:kern w:val="28"/>
      <w:sz w:val="28"/>
    </w:rPr>
  </w:style>
  <w:style w:type="paragraph" w:styleId="berschrift4">
    <w:name w:val="heading 4"/>
    <w:basedOn w:val="Standard"/>
    <w:next w:val="Standard"/>
    <w:qFormat/>
    <w:rsid w:val="00F6210C"/>
    <w:pPr>
      <w:keepNext/>
      <w:numPr>
        <w:ilvl w:val="3"/>
        <w:numId w:val="1"/>
      </w:numPr>
      <w:suppressAutoHyphens/>
      <w:spacing w:before="120" w:after="80"/>
      <w:ind w:hanging="851"/>
      <w:outlineLvl w:val="3"/>
    </w:pPr>
    <w:rPr>
      <w:b/>
      <w:kern w:val="28"/>
    </w:rPr>
  </w:style>
  <w:style w:type="paragraph" w:styleId="berschrift5">
    <w:name w:val="heading 5"/>
    <w:basedOn w:val="Standard"/>
    <w:next w:val="Standard"/>
    <w:qFormat/>
    <w:rsid w:val="00F6210C"/>
    <w:pPr>
      <w:keepNext/>
      <w:numPr>
        <w:ilvl w:val="4"/>
        <w:numId w:val="1"/>
      </w:numPr>
      <w:suppressAutoHyphens/>
      <w:spacing w:before="120" w:after="80"/>
      <w:ind w:hanging="1134"/>
      <w:outlineLvl w:val="4"/>
    </w:pPr>
    <w:rPr>
      <w:b/>
      <w:kern w:val="28"/>
    </w:rPr>
  </w:style>
  <w:style w:type="paragraph" w:styleId="berschrift6">
    <w:name w:val="heading 6"/>
    <w:basedOn w:val="Standard"/>
    <w:next w:val="Standard"/>
    <w:qFormat/>
    <w:rsid w:val="00F6210C"/>
    <w:pPr>
      <w:keepNext/>
      <w:numPr>
        <w:ilvl w:val="5"/>
        <w:numId w:val="1"/>
      </w:numPr>
      <w:spacing w:before="120" w:after="80"/>
      <w:ind w:hanging="709"/>
      <w:outlineLvl w:val="5"/>
    </w:pPr>
    <w:rPr>
      <w:rFonts w:ascii="Arial" w:hAnsi="Arial"/>
      <w:b/>
      <w:kern w:val="28"/>
    </w:rPr>
  </w:style>
  <w:style w:type="paragraph" w:styleId="berschrift7">
    <w:name w:val="heading 7"/>
    <w:basedOn w:val="Standard"/>
    <w:next w:val="Standard"/>
    <w:qFormat/>
    <w:rsid w:val="00F6210C"/>
    <w:pPr>
      <w:keepNext/>
      <w:numPr>
        <w:ilvl w:val="6"/>
        <w:numId w:val="1"/>
      </w:numPr>
      <w:spacing w:before="80" w:after="60"/>
      <w:outlineLvl w:val="6"/>
    </w:pPr>
    <w:rPr>
      <w:b/>
      <w:kern w:val="28"/>
      <w:sz w:val="26"/>
    </w:rPr>
  </w:style>
  <w:style w:type="paragraph" w:styleId="berschrift8">
    <w:name w:val="heading 8"/>
    <w:basedOn w:val="Standard"/>
    <w:next w:val="Standard"/>
    <w:qFormat/>
    <w:rsid w:val="00F6210C"/>
    <w:pPr>
      <w:keepNext/>
      <w:numPr>
        <w:ilvl w:val="7"/>
        <w:numId w:val="1"/>
      </w:numPr>
      <w:spacing w:before="80" w:after="60"/>
      <w:outlineLvl w:val="7"/>
    </w:pPr>
    <w:rPr>
      <w:b/>
      <w:i/>
      <w:kern w:val="28"/>
      <w:sz w:val="26"/>
    </w:rPr>
  </w:style>
  <w:style w:type="paragraph" w:styleId="berschrift9">
    <w:name w:val="heading 9"/>
    <w:basedOn w:val="Standard"/>
    <w:next w:val="Standard"/>
    <w:qFormat/>
    <w:rsid w:val="00F6210C"/>
    <w:pPr>
      <w:keepNext/>
      <w:numPr>
        <w:ilvl w:val="8"/>
        <w:numId w:val="1"/>
      </w:numPr>
      <w:spacing w:before="80" w:after="60"/>
      <w:outlineLvl w:val="8"/>
    </w:pPr>
    <w:rPr>
      <w:b/>
      <w:i/>
      <w:kern w:val="28"/>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eichungworte">
    <w:name w:val="gleichung_worte"/>
    <w:basedOn w:val="gleichung"/>
    <w:rsid w:val="00F6210C"/>
    <w:pPr>
      <w:tabs>
        <w:tab w:val="left" w:pos="1814"/>
      </w:tabs>
    </w:pPr>
  </w:style>
  <w:style w:type="paragraph" w:customStyle="1" w:styleId="gleichung">
    <w:name w:val="gleichung"/>
    <w:basedOn w:val="Standard"/>
    <w:next w:val="Standard"/>
    <w:rsid w:val="00F6210C"/>
    <w:pPr>
      <w:tabs>
        <w:tab w:val="left" w:pos="851"/>
        <w:tab w:val="right" w:pos="9072"/>
      </w:tabs>
      <w:jc w:val="left"/>
    </w:pPr>
  </w:style>
  <w:style w:type="paragraph" w:customStyle="1" w:styleId="berschriftTitelseite">
    <w:name w:val="Überschrift Titelseite"/>
    <w:basedOn w:val="Standard"/>
    <w:next w:val="Standard"/>
    <w:rsid w:val="00F6210C"/>
    <w:pPr>
      <w:keepNext/>
      <w:keepLines/>
      <w:spacing w:before="360" w:after="360" w:line="312" w:lineRule="auto"/>
      <w:jc w:val="center"/>
    </w:pPr>
    <w:rPr>
      <w:b/>
      <w:kern w:val="28"/>
      <w:sz w:val="52"/>
    </w:rPr>
  </w:style>
  <w:style w:type="paragraph" w:customStyle="1" w:styleId="berschriftinVerzeichnissen">
    <w:name w:val="Überschrift in Verzeichnissen"/>
    <w:basedOn w:val="Standard"/>
    <w:rsid w:val="00F6210C"/>
    <w:pPr>
      <w:pageBreakBefore/>
      <w:spacing w:after="360"/>
    </w:pPr>
    <w:rPr>
      <w:b/>
      <w:sz w:val="36"/>
    </w:rPr>
  </w:style>
  <w:style w:type="paragraph" w:customStyle="1" w:styleId="Verzeichnisvorweg">
    <w:name w:val="Verzeichnis vorweg"/>
    <w:basedOn w:val="Verzeichnis2"/>
    <w:rsid w:val="00F6210C"/>
    <w:pPr>
      <w:spacing w:before="60"/>
      <w:ind w:left="408"/>
    </w:pPr>
  </w:style>
  <w:style w:type="paragraph" w:styleId="Verzeichnis2">
    <w:name w:val="toc 2"/>
    <w:basedOn w:val="Standard"/>
    <w:uiPriority w:val="39"/>
    <w:rsid w:val="00F6210C"/>
    <w:pPr>
      <w:tabs>
        <w:tab w:val="right" w:leader="dot" w:pos="9071"/>
      </w:tabs>
      <w:suppressAutoHyphens/>
      <w:spacing w:before="120" w:after="0" w:line="240" w:lineRule="auto"/>
      <w:ind w:left="709" w:right="397" w:hanging="482"/>
    </w:pPr>
  </w:style>
  <w:style w:type="paragraph" w:customStyle="1" w:styleId="Abkrzungsverzeichnis">
    <w:name w:val="Abkürzungsverzeichnis"/>
    <w:basedOn w:val="Standard"/>
    <w:rsid w:val="00F6210C"/>
    <w:pPr>
      <w:spacing w:after="0"/>
      <w:ind w:left="2268" w:hanging="2268"/>
    </w:pPr>
  </w:style>
  <w:style w:type="paragraph" w:customStyle="1" w:styleId="Symbolverzeichnis">
    <w:name w:val="Symbolverzeichnis"/>
    <w:basedOn w:val="Standard"/>
    <w:rsid w:val="00F6210C"/>
    <w:pPr>
      <w:spacing w:after="120" w:line="240" w:lineRule="auto"/>
      <w:ind w:left="1134" w:hanging="1134"/>
    </w:pPr>
  </w:style>
  <w:style w:type="character" w:styleId="Seitenzahl">
    <w:name w:val="page number"/>
    <w:rsid w:val="00F6210C"/>
    <w:rPr>
      <w:sz w:val="24"/>
    </w:rPr>
  </w:style>
  <w:style w:type="paragraph" w:styleId="Verzeichnis1">
    <w:name w:val="toc 1"/>
    <w:basedOn w:val="Standard"/>
    <w:uiPriority w:val="39"/>
    <w:rsid w:val="00F6210C"/>
    <w:pPr>
      <w:keepNext/>
      <w:keepLines/>
      <w:tabs>
        <w:tab w:val="right" w:leader="dot" w:pos="9071"/>
      </w:tabs>
      <w:suppressAutoHyphens/>
      <w:spacing w:before="240" w:after="0" w:line="240" w:lineRule="auto"/>
      <w:ind w:left="227" w:right="397" w:hanging="227"/>
    </w:pPr>
    <w:rPr>
      <w:b/>
    </w:rPr>
  </w:style>
  <w:style w:type="paragraph" w:styleId="Verzeichnis3">
    <w:name w:val="toc 3"/>
    <w:basedOn w:val="Standard"/>
    <w:next w:val="Standard"/>
    <w:uiPriority w:val="39"/>
    <w:rsid w:val="00F6210C"/>
    <w:pPr>
      <w:tabs>
        <w:tab w:val="right" w:leader="dot" w:pos="9071"/>
      </w:tabs>
      <w:suppressAutoHyphens/>
      <w:spacing w:after="0" w:line="240" w:lineRule="auto"/>
      <w:ind w:left="1316" w:hanging="607"/>
    </w:pPr>
  </w:style>
  <w:style w:type="paragraph" w:styleId="Verzeichnis4">
    <w:name w:val="toc 4"/>
    <w:basedOn w:val="Standard"/>
    <w:next w:val="Standard"/>
    <w:uiPriority w:val="39"/>
    <w:rsid w:val="00F6210C"/>
    <w:pPr>
      <w:tabs>
        <w:tab w:val="right" w:leader="dot" w:pos="9071"/>
      </w:tabs>
      <w:suppressAutoHyphens/>
      <w:spacing w:after="0" w:line="240" w:lineRule="auto"/>
      <w:ind w:left="2109" w:hanging="794"/>
    </w:pPr>
  </w:style>
  <w:style w:type="paragraph" w:styleId="Verzeichnis5">
    <w:name w:val="toc 5"/>
    <w:basedOn w:val="Standard"/>
    <w:next w:val="Standard"/>
    <w:semiHidden/>
    <w:rsid w:val="00F6210C"/>
    <w:pPr>
      <w:tabs>
        <w:tab w:val="right" w:leader="dot" w:pos="9071"/>
      </w:tabs>
      <w:suppressAutoHyphens/>
      <w:spacing w:after="0" w:line="240" w:lineRule="auto"/>
      <w:ind w:left="2988" w:hanging="964"/>
    </w:pPr>
  </w:style>
  <w:style w:type="paragraph" w:styleId="Funotentext">
    <w:name w:val="footnote text"/>
    <w:basedOn w:val="Standard"/>
    <w:semiHidden/>
    <w:rsid w:val="00F6210C"/>
    <w:pPr>
      <w:spacing w:after="120" w:line="240" w:lineRule="auto"/>
      <w:ind w:left="397" w:hanging="397"/>
    </w:pPr>
    <w:rPr>
      <w:sz w:val="22"/>
    </w:rPr>
  </w:style>
  <w:style w:type="character" w:styleId="Funotenzeichen">
    <w:name w:val="footnote reference"/>
    <w:basedOn w:val="Absatz-Standardschriftart"/>
    <w:semiHidden/>
    <w:rsid w:val="00F6210C"/>
    <w:rPr>
      <w:sz w:val="22"/>
      <w:vertAlign w:val="superscript"/>
    </w:rPr>
  </w:style>
  <w:style w:type="paragraph" w:customStyle="1" w:styleId="Literaturverzeichnis1">
    <w:name w:val="Literaturverzeichnis1"/>
    <w:basedOn w:val="Standard"/>
    <w:rsid w:val="00F6210C"/>
    <w:pPr>
      <w:spacing w:line="240" w:lineRule="auto"/>
    </w:pPr>
  </w:style>
  <w:style w:type="paragraph" w:customStyle="1" w:styleId="symboleimtext">
    <w:name w:val="symbole im text"/>
    <w:basedOn w:val="Standard"/>
    <w:rsid w:val="00F6210C"/>
    <w:pPr>
      <w:spacing w:after="120" w:line="240" w:lineRule="auto"/>
      <w:ind w:left="1604" w:hanging="1247"/>
    </w:pPr>
  </w:style>
  <w:style w:type="paragraph" w:customStyle="1" w:styleId="symbolewobei">
    <w:name w:val="symbole (wobei)"/>
    <w:basedOn w:val="symboleimtext"/>
    <w:next w:val="symboleimtext"/>
    <w:rsid w:val="00F6210C"/>
    <w:pPr>
      <w:keepNext/>
      <w:spacing w:after="80"/>
    </w:pPr>
  </w:style>
  <w:style w:type="paragraph" w:customStyle="1" w:styleId="symbolendeimtext">
    <w:name w:val="symbolende im text"/>
    <w:basedOn w:val="symboleimtext"/>
    <w:next w:val="Standard"/>
    <w:rsid w:val="00F6210C"/>
    <w:pPr>
      <w:spacing w:after="360"/>
    </w:pPr>
  </w:style>
  <w:style w:type="paragraph" w:styleId="Abbildungsverzeichnis">
    <w:name w:val="table of figures"/>
    <w:basedOn w:val="Standard"/>
    <w:next w:val="Standard"/>
    <w:uiPriority w:val="99"/>
    <w:rsid w:val="00F6210C"/>
    <w:pPr>
      <w:tabs>
        <w:tab w:val="right" w:leader="dot" w:pos="9071"/>
      </w:tabs>
      <w:ind w:left="1418" w:right="454" w:hanging="1418"/>
    </w:pPr>
  </w:style>
  <w:style w:type="character" w:styleId="Hyperlink">
    <w:name w:val="Hyperlink"/>
    <w:basedOn w:val="Absatz-Standardschriftart"/>
    <w:uiPriority w:val="99"/>
    <w:rsid w:val="00F6210C"/>
    <w:rPr>
      <w:color w:val="0000FF"/>
      <w:u w:val="single"/>
    </w:rPr>
  </w:style>
  <w:style w:type="paragraph" w:styleId="Verzeichnis6">
    <w:name w:val="toc 6"/>
    <w:basedOn w:val="Standard"/>
    <w:next w:val="Standard"/>
    <w:semiHidden/>
    <w:rsid w:val="00F6210C"/>
    <w:pPr>
      <w:tabs>
        <w:tab w:val="right" w:leader="dot" w:pos="9071"/>
      </w:tabs>
      <w:spacing w:after="0" w:line="240" w:lineRule="auto"/>
      <w:ind w:left="3005"/>
    </w:pPr>
  </w:style>
  <w:style w:type="paragraph" w:customStyle="1" w:styleId="Untertitel2Titelseite">
    <w:name w:val="Untertitel2 Titelseite"/>
    <w:basedOn w:val="Standard"/>
    <w:rsid w:val="00F6210C"/>
    <w:pPr>
      <w:keepNext/>
      <w:spacing w:after="0" w:line="312" w:lineRule="auto"/>
      <w:jc w:val="center"/>
    </w:pPr>
    <w:rPr>
      <w:kern w:val="28"/>
      <w:sz w:val="28"/>
    </w:rPr>
  </w:style>
  <w:style w:type="character" w:styleId="BesuchterHyperlink">
    <w:name w:val="FollowedHyperlink"/>
    <w:basedOn w:val="Absatz-Standardschriftart"/>
    <w:rsid w:val="00F6210C"/>
    <w:rPr>
      <w:color w:val="800080"/>
      <w:u w:val="single"/>
    </w:rPr>
  </w:style>
  <w:style w:type="paragraph" w:customStyle="1" w:styleId="Untertitel1Titelseite">
    <w:name w:val="Untertitel1 Titelseite"/>
    <w:basedOn w:val="Untertitel2Titelseite"/>
    <w:rsid w:val="00F6210C"/>
    <w:rPr>
      <w:i/>
      <w:iCs/>
      <w:sz w:val="40"/>
    </w:rPr>
  </w:style>
  <w:style w:type="paragraph" w:customStyle="1" w:styleId="QuelleTabellenundAbbildungen">
    <w:name w:val="Quelle Tabellen und Abbildungen"/>
    <w:basedOn w:val="Standard"/>
    <w:next w:val="Standard"/>
    <w:rsid w:val="00F6210C"/>
    <w:rPr>
      <w:i/>
      <w:iCs/>
      <w:lang w:val="fr-FR"/>
    </w:rPr>
  </w:style>
  <w:style w:type="paragraph" w:styleId="Sprechblasentext">
    <w:name w:val="Balloon Text"/>
    <w:basedOn w:val="Standard"/>
    <w:semiHidden/>
    <w:rsid w:val="00C63AAA"/>
    <w:rPr>
      <w:rFonts w:ascii="Tahoma" w:hAnsi="Tahoma" w:cs="Tahoma"/>
      <w:sz w:val="16"/>
      <w:szCs w:val="16"/>
    </w:rPr>
  </w:style>
  <w:style w:type="paragraph" w:customStyle="1" w:styleId="BeschriftungTabellenundAbbildungen">
    <w:name w:val="Beschriftung Tabellen und Abbildungen"/>
    <w:basedOn w:val="Standard"/>
    <w:rsid w:val="00396E10"/>
    <w:pPr>
      <w:spacing w:line="192" w:lineRule="auto"/>
    </w:pPr>
  </w:style>
  <w:style w:type="paragraph" w:styleId="Fuzeile">
    <w:name w:val="footer"/>
    <w:basedOn w:val="Standard"/>
    <w:rsid w:val="00940F23"/>
    <w:pPr>
      <w:tabs>
        <w:tab w:val="center" w:pos="4320"/>
        <w:tab w:val="right" w:pos="8640"/>
      </w:tabs>
    </w:pPr>
  </w:style>
  <w:style w:type="paragraph" w:styleId="Kopfzeile">
    <w:name w:val="header"/>
    <w:basedOn w:val="Standard"/>
    <w:rsid w:val="00940F23"/>
    <w:pPr>
      <w:tabs>
        <w:tab w:val="center" w:pos="4320"/>
        <w:tab w:val="right" w:pos="8640"/>
      </w:tabs>
    </w:pPr>
  </w:style>
  <w:style w:type="table" w:styleId="Tabellengitternetz">
    <w:name w:val="Table Grid"/>
    <w:basedOn w:val="NormaleTabelle"/>
    <w:rsid w:val="00232F31"/>
    <w:pPr>
      <w:spacing w:after="16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rsid w:val="00232F31"/>
    <w:rPr>
      <w:sz w:val="16"/>
      <w:szCs w:val="16"/>
    </w:rPr>
  </w:style>
  <w:style w:type="paragraph" w:styleId="Kommentartext">
    <w:name w:val="annotation text"/>
    <w:basedOn w:val="Standard"/>
    <w:link w:val="KommentartextZchn"/>
    <w:semiHidden/>
    <w:rsid w:val="00232F31"/>
    <w:rPr>
      <w:sz w:val="20"/>
    </w:rPr>
  </w:style>
  <w:style w:type="paragraph" w:styleId="Kommentarthema">
    <w:name w:val="annotation subject"/>
    <w:basedOn w:val="Kommentartext"/>
    <w:next w:val="Kommentartext"/>
    <w:semiHidden/>
    <w:rsid w:val="00232F31"/>
    <w:rPr>
      <w:b/>
      <w:bCs/>
    </w:rPr>
  </w:style>
  <w:style w:type="character" w:styleId="Hervorhebung">
    <w:name w:val="Emphasis"/>
    <w:basedOn w:val="Absatz-Standardschriftart"/>
    <w:qFormat/>
    <w:rsid w:val="00D1476B"/>
    <w:rPr>
      <w:i/>
      <w:iCs/>
    </w:rPr>
  </w:style>
  <w:style w:type="paragraph" w:styleId="Titel">
    <w:name w:val="Title"/>
    <w:basedOn w:val="Standard"/>
    <w:next w:val="Standard"/>
    <w:link w:val="TitelZchn"/>
    <w:qFormat/>
    <w:rsid w:val="00101FDF"/>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101FDF"/>
    <w:rPr>
      <w:rFonts w:ascii="Cambria" w:eastAsia="Times New Roman" w:hAnsi="Cambria" w:cs="Times New Roman"/>
      <w:b/>
      <w:bCs/>
      <w:kern w:val="28"/>
      <w:sz w:val="32"/>
      <w:szCs w:val="32"/>
    </w:rPr>
  </w:style>
  <w:style w:type="paragraph" w:styleId="Beschriftung">
    <w:name w:val="caption"/>
    <w:basedOn w:val="Standard"/>
    <w:next w:val="Standard"/>
    <w:unhideWhenUsed/>
    <w:qFormat/>
    <w:rsid w:val="008A735B"/>
    <w:pPr>
      <w:spacing w:line="240" w:lineRule="auto"/>
      <w:ind w:firstLine="72"/>
    </w:pPr>
    <w:rPr>
      <w:bCs/>
    </w:rPr>
  </w:style>
  <w:style w:type="paragraph" w:styleId="berarbeitung">
    <w:name w:val="Revision"/>
    <w:hidden/>
    <w:uiPriority w:val="99"/>
    <w:semiHidden/>
    <w:rsid w:val="00EF13D5"/>
    <w:rPr>
      <w:sz w:val="24"/>
    </w:rPr>
  </w:style>
  <w:style w:type="paragraph" w:styleId="Dokumentstruktur">
    <w:name w:val="Document Map"/>
    <w:basedOn w:val="Standard"/>
    <w:link w:val="DokumentstrukturZchn"/>
    <w:rsid w:val="00B0086C"/>
    <w:rPr>
      <w:rFonts w:ascii="Tahoma" w:hAnsi="Tahoma" w:cs="Tahoma"/>
      <w:sz w:val="16"/>
      <w:szCs w:val="16"/>
    </w:rPr>
  </w:style>
  <w:style w:type="character" w:customStyle="1" w:styleId="DokumentstrukturZchn">
    <w:name w:val="Dokumentstruktur Zchn"/>
    <w:basedOn w:val="Absatz-Standardschriftart"/>
    <w:link w:val="Dokumentstruktur"/>
    <w:rsid w:val="00B0086C"/>
    <w:rPr>
      <w:rFonts w:ascii="Tahoma" w:hAnsi="Tahoma" w:cs="Tahoma"/>
      <w:sz w:val="16"/>
      <w:szCs w:val="16"/>
    </w:rPr>
  </w:style>
  <w:style w:type="paragraph" w:styleId="Listenabsatz">
    <w:name w:val="List Paragraph"/>
    <w:basedOn w:val="Standard"/>
    <w:uiPriority w:val="34"/>
    <w:qFormat/>
    <w:rsid w:val="005B59C2"/>
    <w:pPr>
      <w:ind w:left="720"/>
      <w:contextualSpacing/>
    </w:pPr>
  </w:style>
  <w:style w:type="character" w:customStyle="1" w:styleId="KommentartextZchn">
    <w:name w:val="Kommentartext Zchn"/>
    <w:basedOn w:val="Absatz-Standardschriftart"/>
    <w:link w:val="Kommentartext"/>
    <w:semiHidden/>
    <w:rsid w:val="00FE065A"/>
  </w:style>
  <w:style w:type="paragraph" w:styleId="Inhaltsverzeichnisberschrift">
    <w:name w:val="TOC Heading"/>
    <w:basedOn w:val="berschrift1"/>
    <w:next w:val="Standard"/>
    <w:uiPriority w:val="39"/>
    <w:semiHidden/>
    <w:unhideWhenUsed/>
    <w:qFormat/>
    <w:rsid w:val="0033136E"/>
    <w:pPr>
      <w:keepLines/>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370688137">
      <w:bodyDiv w:val="1"/>
      <w:marLeft w:val="0"/>
      <w:marRight w:val="0"/>
      <w:marTop w:val="0"/>
      <w:marBottom w:val="0"/>
      <w:divBdr>
        <w:top w:val="none" w:sz="0" w:space="0" w:color="auto"/>
        <w:left w:val="none" w:sz="0" w:space="0" w:color="auto"/>
        <w:bottom w:val="none" w:sz="0" w:space="0" w:color="auto"/>
        <w:right w:val="none" w:sz="0" w:space="0" w:color="auto"/>
      </w:divBdr>
    </w:div>
    <w:div w:id="478689254">
      <w:bodyDiv w:val="1"/>
      <w:marLeft w:val="0"/>
      <w:marRight w:val="0"/>
      <w:marTop w:val="0"/>
      <w:marBottom w:val="0"/>
      <w:divBdr>
        <w:top w:val="none" w:sz="0" w:space="0" w:color="auto"/>
        <w:left w:val="none" w:sz="0" w:space="0" w:color="auto"/>
        <w:bottom w:val="none" w:sz="0" w:space="0" w:color="auto"/>
        <w:right w:val="none" w:sz="0" w:space="0" w:color="auto"/>
      </w:divBdr>
      <w:divsChild>
        <w:div w:id="900017986">
          <w:marLeft w:val="0"/>
          <w:marRight w:val="0"/>
          <w:marTop w:val="0"/>
          <w:marBottom w:val="0"/>
          <w:divBdr>
            <w:top w:val="none" w:sz="0" w:space="0" w:color="auto"/>
            <w:left w:val="none" w:sz="0" w:space="0" w:color="auto"/>
            <w:bottom w:val="none" w:sz="0" w:space="0" w:color="auto"/>
            <w:right w:val="none" w:sz="0" w:space="0" w:color="auto"/>
          </w:divBdr>
          <w:divsChild>
            <w:div w:id="162866157">
              <w:marLeft w:val="0"/>
              <w:marRight w:val="0"/>
              <w:marTop w:val="0"/>
              <w:marBottom w:val="0"/>
              <w:divBdr>
                <w:top w:val="none" w:sz="0" w:space="0" w:color="auto"/>
                <w:left w:val="none" w:sz="0" w:space="0" w:color="auto"/>
                <w:bottom w:val="none" w:sz="0" w:space="0" w:color="auto"/>
                <w:right w:val="none" w:sz="0" w:space="0" w:color="auto"/>
              </w:divBdr>
            </w:div>
            <w:div w:id="1076711313">
              <w:marLeft w:val="0"/>
              <w:marRight w:val="0"/>
              <w:marTop w:val="0"/>
              <w:marBottom w:val="0"/>
              <w:divBdr>
                <w:top w:val="none" w:sz="0" w:space="0" w:color="auto"/>
                <w:left w:val="none" w:sz="0" w:space="0" w:color="auto"/>
                <w:bottom w:val="none" w:sz="0" w:space="0" w:color="auto"/>
                <w:right w:val="none" w:sz="0" w:space="0" w:color="auto"/>
              </w:divBdr>
            </w:div>
            <w:div w:id="15340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169">
      <w:bodyDiv w:val="1"/>
      <w:marLeft w:val="0"/>
      <w:marRight w:val="0"/>
      <w:marTop w:val="0"/>
      <w:marBottom w:val="0"/>
      <w:divBdr>
        <w:top w:val="none" w:sz="0" w:space="0" w:color="auto"/>
        <w:left w:val="none" w:sz="0" w:space="0" w:color="auto"/>
        <w:bottom w:val="none" w:sz="0" w:space="0" w:color="auto"/>
        <w:right w:val="none" w:sz="0" w:space="0" w:color="auto"/>
      </w:divBdr>
      <w:divsChild>
        <w:div w:id="185799430">
          <w:marLeft w:val="0"/>
          <w:marRight w:val="0"/>
          <w:marTop w:val="0"/>
          <w:marBottom w:val="0"/>
          <w:divBdr>
            <w:top w:val="none" w:sz="0" w:space="0" w:color="auto"/>
            <w:left w:val="none" w:sz="0" w:space="0" w:color="auto"/>
            <w:bottom w:val="none" w:sz="0" w:space="0" w:color="auto"/>
            <w:right w:val="none" w:sz="0" w:space="0" w:color="auto"/>
          </w:divBdr>
        </w:div>
        <w:div w:id="536624964">
          <w:marLeft w:val="0"/>
          <w:marRight w:val="0"/>
          <w:marTop w:val="0"/>
          <w:marBottom w:val="0"/>
          <w:divBdr>
            <w:top w:val="none" w:sz="0" w:space="0" w:color="auto"/>
            <w:left w:val="none" w:sz="0" w:space="0" w:color="auto"/>
            <w:bottom w:val="none" w:sz="0" w:space="0" w:color="auto"/>
            <w:right w:val="none" w:sz="0" w:space="0" w:color="auto"/>
          </w:divBdr>
        </w:div>
        <w:div w:id="699168928">
          <w:marLeft w:val="0"/>
          <w:marRight w:val="0"/>
          <w:marTop w:val="0"/>
          <w:marBottom w:val="0"/>
          <w:divBdr>
            <w:top w:val="none" w:sz="0" w:space="0" w:color="auto"/>
            <w:left w:val="none" w:sz="0" w:space="0" w:color="auto"/>
            <w:bottom w:val="none" w:sz="0" w:space="0" w:color="auto"/>
            <w:right w:val="none" w:sz="0" w:space="0" w:color="auto"/>
          </w:divBdr>
        </w:div>
        <w:div w:id="809713816">
          <w:marLeft w:val="0"/>
          <w:marRight w:val="0"/>
          <w:marTop w:val="0"/>
          <w:marBottom w:val="0"/>
          <w:divBdr>
            <w:top w:val="none" w:sz="0" w:space="0" w:color="auto"/>
            <w:left w:val="none" w:sz="0" w:space="0" w:color="auto"/>
            <w:bottom w:val="none" w:sz="0" w:space="0" w:color="auto"/>
            <w:right w:val="none" w:sz="0" w:space="0" w:color="auto"/>
          </w:divBdr>
        </w:div>
        <w:div w:id="840121199">
          <w:marLeft w:val="0"/>
          <w:marRight w:val="0"/>
          <w:marTop w:val="0"/>
          <w:marBottom w:val="0"/>
          <w:divBdr>
            <w:top w:val="none" w:sz="0" w:space="0" w:color="auto"/>
            <w:left w:val="none" w:sz="0" w:space="0" w:color="auto"/>
            <w:bottom w:val="none" w:sz="0" w:space="0" w:color="auto"/>
            <w:right w:val="none" w:sz="0" w:space="0" w:color="auto"/>
          </w:divBdr>
        </w:div>
        <w:div w:id="868879251">
          <w:marLeft w:val="0"/>
          <w:marRight w:val="0"/>
          <w:marTop w:val="0"/>
          <w:marBottom w:val="0"/>
          <w:divBdr>
            <w:top w:val="none" w:sz="0" w:space="0" w:color="auto"/>
            <w:left w:val="none" w:sz="0" w:space="0" w:color="auto"/>
            <w:bottom w:val="none" w:sz="0" w:space="0" w:color="auto"/>
            <w:right w:val="none" w:sz="0" w:space="0" w:color="auto"/>
          </w:divBdr>
        </w:div>
        <w:div w:id="993800680">
          <w:marLeft w:val="0"/>
          <w:marRight w:val="0"/>
          <w:marTop w:val="0"/>
          <w:marBottom w:val="0"/>
          <w:divBdr>
            <w:top w:val="none" w:sz="0" w:space="0" w:color="auto"/>
            <w:left w:val="none" w:sz="0" w:space="0" w:color="auto"/>
            <w:bottom w:val="none" w:sz="0" w:space="0" w:color="auto"/>
            <w:right w:val="none" w:sz="0" w:space="0" w:color="auto"/>
          </w:divBdr>
        </w:div>
        <w:div w:id="1007946382">
          <w:marLeft w:val="0"/>
          <w:marRight w:val="0"/>
          <w:marTop w:val="0"/>
          <w:marBottom w:val="0"/>
          <w:divBdr>
            <w:top w:val="none" w:sz="0" w:space="0" w:color="auto"/>
            <w:left w:val="none" w:sz="0" w:space="0" w:color="auto"/>
            <w:bottom w:val="none" w:sz="0" w:space="0" w:color="auto"/>
            <w:right w:val="none" w:sz="0" w:space="0" w:color="auto"/>
          </w:divBdr>
        </w:div>
        <w:div w:id="1025131196">
          <w:marLeft w:val="0"/>
          <w:marRight w:val="0"/>
          <w:marTop w:val="0"/>
          <w:marBottom w:val="0"/>
          <w:divBdr>
            <w:top w:val="none" w:sz="0" w:space="0" w:color="auto"/>
            <w:left w:val="none" w:sz="0" w:space="0" w:color="auto"/>
            <w:bottom w:val="none" w:sz="0" w:space="0" w:color="auto"/>
            <w:right w:val="none" w:sz="0" w:space="0" w:color="auto"/>
          </w:divBdr>
        </w:div>
        <w:div w:id="1093823458">
          <w:marLeft w:val="0"/>
          <w:marRight w:val="0"/>
          <w:marTop w:val="0"/>
          <w:marBottom w:val="0"/>
          <w:divBdr>
            <w:top w:val="none" w:sz="0" w:space="0" w:color="auto"/>
            <w:left w:val="none" w:sz="0" w:space="0" w:color="auto"/>
            <w:bottom w:val="none" w:sz="0" w:space="0" w:color="auto"/>
            <w:right w:val="none" w:sz="0" w:space="0" w:color="auto"/>
          </w:divBdr>
        </w:div>
        <w:div w:id="1521554334">
          <w:marLeft w:val="0"/>
          <w:marRight w:val="0"/>
          <w:marTop w:val="0"/>
          <w:marBottom w:val="0"/>
          <w:divBdr>
            <w:top w:val="none" w:sz="0" w:space="0" w:color="auto"/>
            <w:left w:val="none" w:sz="0" w:space="0" w:color="auto"/>
            <w:bottom w:val="none" w:sz="0" w:space="0" w:color="auto"/>
            <w:right w:val="none" w:sz="0" w:space="0" w:color="auto"/>
          </w:divBdr>
        </w:div>
        <w:div w:id="1943879746">
          <w:marLeft w:val="0"/>
          <w:marRight w:val="0"/>
          <w:marTop w:val="0"/>
          <w:marBottom w:val="0"/>
          <w:divBdr>
            <w:top w:val="none" w:sz="0" w:space="0" w:color="auto"/>
            <w:left w:val="none" w:sz="0" w:space="0" w:color="auto"/>
            <w:bottom w:val="none" w:sz="0" w:space="0" w:color="auto"/>
            <w:right w:val="none" w:sz="0" w:space="0" w:color="auto"/>
          </w:divBdr>
        </w:div>
        <w:div w:id="2025284048">
          <w:marLeft w:val="0"/>
          <w:marRight w:val="0"/>
          <w:marTop w:val="0"/>
          <w:marBottom w:val="0"/>
          <w:divBdr>
            <w:top w:val="none" w:sz="0" w:space="0" w:color="auto"/>
            <w:left w:val="none" w:sz="0" w:space="0" w:color="auto"/>
            <w:bottom w:val="none" w:sz="0" w:space="0" w:color="auto"/>
            <w:right w:val="none" w:sz="0" w:space="0" w:color="auto"/>
          </w:divBdr>
        </w:div>
        <w:div w:id="2052269523">
          <w:marLeft w:val="0"/>
          <w:marRight w:val="0"/>
          <w:marTop w:val="0"/>
          <w:marBottom w:val="0"/>
          <w:divBdr>
            <w:top w:val="none" w:sz="0" w:space="0" w:color="auto"/>
            <w:left w:val="none" w:sz="0" w:space="0" w:color="auto"/>
            <w:bottom w:val="none" w:sz="0" w:space="0" w:color="auto"/>
            <w:right w:val="none" w:sz="0" w:space="0" w:color="auto"/>
          </w:divBdr>
        </w:div>
      </w:divsChild>
    </w:div>
    <w:div w:id="773862397">
      <w:bodyDiv w:val="1"/>
      <w:marLeft w:val="0"/>
      <w:marRight w:val="0"/>
      <w:marTop w:val="0"/>
      <w:marBottom w:val="0"/>
      <w:divBdr>
        <w:top w:val="none" w:sz="0" w:space="0" w:color="auto"/>
        <w:left w:val="none" w:sz="0" w:space="0" w:color="auto"/>
        <w:bottom w:val="none" w:sz="0" w:space="0" w:color="auto"/>
        <w:right w:val="none" w:sz="0" w:space="0" w:color="auto"/>
      </w:divBdr>
      <w:divsChild>
        <w:div w:id="14507109">
          <w:marLeft w:val="0"/>
          <w:marRight w:val="0"/>
          <w:marTop w:val="0"/>
          <w:marBottom w:val="0"/>
          <w:divBdr>
            <w:top w:val="none" w:sz="0" w:space="0" w:color="auto"/>
            <w:left w:val="none" w:sz="0" w:space="0" w:color="auto"/>
            <w:bottom w:val="none" w:sz="0" w:space="0" w:color="auto"/>
            <w:right w:val="none" w:sz="0" w:space="0" w:color="auto"/>
          </w:divBdr>
          <w:divsChild>
            <w:div w:id="340817191">
              <w:marLeft w:val="0"/>
              <w:marRight w:val="0"/>
              <w:marTop w:val="0"/>
              <w:marBottom w:val="0"/>
              <w:divBdr>
                <w:top w:val="none" w:sz="0" w:space="0" w:color="auto"/>
                <w:left w:val="none" w:sz="0" w:space="0" w:color="auto"/>
                <w:bottom w:val="none" w:sz="0" w:space="0" w:color="auto"/>
                <w:right w:val="none" w:sz="0" w:space="0" w:color="auto"/>
              </w:divBdr>
            </w:div>
            <w:div w:id="566494062">
              <w:marLeft w:val="0"/>
              <w:marRight w:val="0"/>
              <w:marTop w:val="0"/>
              <w:marBottom w:val="0"/>
              <w:divBdr>
                <w:top w:val="none" w:sz="0" w:space="0" w:color="auto"/>
                <w:left w:val="none" w:sz="0" w:space="0" w:color="auto"/>
                <w:bottom w:val="none" w:sz="0" w:space="0" w:color="auto"/>
                <w:right w:val="none" w:sz="0" w:space="0" w:color="auto"/>
              </w:divBdr>
            </w:div>
            <w:div w:id="5946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09696">
      <w:bodyDiv w:val="1"/>
      <w:marLeft w:val="0"/>
      <w:marRight w:val="0"/>
      <w:marTop w:val="0"/>
      <w:marBottom w:val="0"/>
      <w:divBdr>
        <w:top w:val="none" w:sz="0" w:space="0" w:color="auto"/>
        <w:left w:val="none" w:sz="0" w:space="0" w:color="auto"/>
        <w:bottom w:val="none" w:sz="0" w:space="0" w:color="auto"/>
        <w:right w:val="none" w:sz="0" w:space="0" w:color="auto"/>
      </w:divBdr>
    </w:div>
    <w:div w:id="1335064859">
      <w:bodyDiv w:val="1"/>
      <w:marLeft w:val="0"/>
      <w:marRight w:val="0"/>
      <w:marTop w:val="0"/>
      <w:marBottom w:val="0"/>
      <w:divBdr>
        <w:top w:val="none" w:sz="0" w:space="0" w:color="auto"/>
        <w:left w:val="none" w:sz="0" w:space="0" w:color="auto"/>
        <w:bottom w:val="none" w:sz="0" w:space="0" w:color="auto"/>
        <w:right w:val="none" w:sz="0" w:space="0" w:color="auto"/>
      </w:divBdr>
      <w:divsChild>
        <w:div w:id="1294754348">
          <w:marLeft w:val="0"/>
          <w:marRight w:val="0"/>
          <w:marTop w:val="0"/>
          <w:marBottom w:val="0"/>
          <w:divBdr>
            <w:top w:val="none" w:sz="0" w:space="0" w:color="auto"/>
            <w:left w:val="none" w:sz="0" w:space="0" w:color="auto"/>
            <w:bottom w:val="none" w:sz="0" w:space="0" w:color="auto"/>
            <w:right w:val="none" w:sz="0" w:space="0" w:color="auto"/>
          </w:divBdr>
          <w:divsChild>
            <w:div w:id="1475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515">
      <w:bodyDiv w:val="1"/>
      <w:marLeft w:val="0"/>
      <w:marRight w:val="0"/>
      <w:marTop w:val="0"/>
      <w:marBottom w:val="0"/>
      <w:divBdr>
        <w:top w:val="none" w:sz="0" w:space="0" w:color="auto"/>
        <w:left w:val="none" w:sz="0" w:space="0" w:color="auto"/>
        <w:bottom w:val="none" w:sz="0" w:space="0" w:color="auto"/>
        <w:right w:val="none" w:sz="0" w:space="0" w:color="auto"/>
      </w:divBdr>
      <w:divsChild>
        <w:div w:id="1360355026">
          <w:marLeft w:val="0"/>
          <w:marRight w:val="0"/>
          <w:marTop w:val="0"/>
          <w:marBottom w:val="0"/>
          <w:divBdr>
            <w:top w:val="none" w:sz="0" w:space="0" w:color="auto"/>
            <w:left w:val="none" w:sz="0" w:space="0" w:color="auto"/>
            <w:bottom w:val="none" w:sz="0" w:space="0" w:color="auto"/>
            <w:right w:val="none" w:sz="0" w:space="0" w:color="auto"/>
          </w:divBdr>
          <w:divsChild>
            <w:div w:id="2418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4338">
      <w:bodyDiv w:val="1"/>
      <w:marLeft w:val="0"/>
      <w:marRight w:val="0"/>
      <w:marTop w:val="0"/>
      <w:marBottom w:val="0"/>
      <w:divBdr>
        <w:top w:val="none" w:sz="0" w:space="0" w:color="auto"/>
        <w:left w:val="none" w:sz="0" w:space="0" w:color="auto"/>
        <w:bottom w:val="none" w:sz="0" w:space="0" w:color="auto"/>
        <w:right w:val="none" w:sz="0" w:space="0" w:color="auto"/>
      </w:divBdr>
      <w:divsChild>
        <w:div w:id="290482487">
          <w:marLeft w:val="0"/>
          <w:marRight w:val="0"/>
          <w:marTop w:val="0"/>
          <w:marBottom w:val="0"/>
          <w:divBdr>
            <w:top w:val="none" w:sz="0" w:space="0" w:color="auto"/>
            <w:left w:val="none" w:sz="0" w:space="0" w:color="auto"/>
            <w:bottom w:val="none" w:sz="0" w:space="0" w:color="auto"/>
            <w:right w:val="none" w:sz="0" w:space="0" w:color="auto"/>
          </w:divBdr>
        </w:div>
        <w:div w:id="321352377">
          <w:marLeft w:val="0"/>
          <w:marRight w:val="0"/>
          <w:marTop w:val="0"/>
          <w:marBottom w:val="0"/>
          <w:divBdr>
            <w:top w:val="none" w:sz="0" w:space="0" w:color="auto"/>
            <w:left w:val="none" w:sz="0" w:space="0" w:color="auto"/>
            <w:bottom w:val="none" w:sz="0" w:space="0" w:color="auto"/>
            <w:right w:val="none" w:sz="0" w:space="0" w:color="auto"/>
          </w:divBdr>
        </w:div>
        <w:div w:id="415632868">
          <w:marLeft w:val="0"/>
          <w:marRight w:val="0"/>
          <w:marTop w:val="0"/>
          <w:marBottom w:val="0"/>
          <w:divBdr>
            <w:top w:val="none" w:sz="0" w:space="0" w:color="auto"/>
            <w:left w:val="none" w:sz="0" w:space="0" w:color="auto"/>
            <w:bottom w:val="none" w:sz="0" w:space="0" w:color="auto"/>
            <w:right w:val="none" w:sz="0" w:space="0" w:color="auto"/>
          </w:divBdr>
        </w:div>
        <w:div w:id="1003170839">
          <w:marLeft w:val="0"/>
          <w:marRight w:val="0"/>
          <w:marTop w:val="0"/>
          <w:marBottom w:val="0"/>
          <w:divBdr>
            <w:top w:val="none" w:sz="0" w:space="0" w:color="auto"/>
            <w:left w:val="none" w:sz="0" w:space="0" w:color="auto"/>
            <w:bottom w:val="none" w:sz="0" w:space="0" w:color="auto"/>
            <w:right w:val="none" w:sz="0" w:space="0" w:color="auto"/>
          </w:divBdr>
        </w:div>
        <w:div w:id="1071276244">
          <w:marLeft w:val="0"/>
          <w:marRight w:val="0"/>
          <w:marTop w:val="0"/>
          <w:marBottom w:val="0"/>
          <w:divBdr>
            <w:top w:val="none" w:sz="0" w:space="0" w:color="auto"/>
            <w:left w:val="none" w:sz="0" w:space="0" w:color="auto"/>
            <w:bottom w:val="none" w:sz="0" w:space="0" w:color="auto"/>
            <w:right w:val="none" w:sz="0" w:space="0" w:color="auto"/>
          </w:divBdr>
        </w:div>
        <w:div w:id="1123158159">
          <w:marLeft w:val="0"/>
          <w:marRight w:val="0"/>
          <w:marTop w:val="0"/>
          <w:marBottom w:val="0"/>
          <w:divBdr>
            <w:top w:val="none" w:sz="0" w:space="0" w:color="auto"/>
            <w:left w:val="none" w:sz="0" w:space="0" w:color="auto"/>
            <w:bottom w:val="none" w:sz="0" w:space="0" w:color="auto"/>
            <w:right w:val="none" w:sz="0" w:space="0" w:color="auto"/>
          </w:divBdr>
        </w:div>
        <w:div w:id="1230269349">
          <w:marLeft w:val="0"/>
          <w:marRight w:val="0"/>
          <w:marTop w:val="0"/>
          <w:marBottom w:val="0"/>
          <w:divBdr>
            <w:top w:val="none" w:sz="0" w:space="0" w:color="auto"/>
            <w:left w:val="none" w:sz="0" w:space="0" w:color="auto"/>
            <w:bottom w:val="none" w:sz="0" w:space="0" w:color="auto"/>
            <w:right w:val="none" w:sz="0" w:space="0" w:color="auto"/>
          </w:divBdr>
        </w:div>
        <w:div w:id="1308049788">
          <w:marLeft w:val="0"/>
          <w:marRight w:val="0"/>
          <w:marTop w:val="0"/>
          <w:marBottom w:val="0"/>
          <w:divBdr>
            <w:top w:val="none" w:sz="0" w:space="0" w:color="auto"/>
            <w:left w:val="none" w:sz="0" w:space="0" w:color="auto"/>
            <w:bottom w:val="none" w:sz="0" w:space="0" w:color="auto"/>
            <w:right w:val="none" w:sz="0" w:space="0" w:color="auto"/>
          </w:divBdr>
        </w:div>
        <w:div w:id="1561673888">
          <w:marLeft w:val="0"/>
          <w:marRight w:val="0"/>
          <w:marTop w:val="0"/>
          <w:marBottom w:val="0"/>
          <w:divBdr>
            <w:top w:val="none" w:sz="0" w:space="0" w:color="auto"/>
            <w:left w:val="none" w:sz="0" w:space="0" w:color="auto"/>
            <w:bottom w:val="none" w:sz="0" w:space="0" w:color="auto"/>
            <w:right w:val="none" w:sz="0" w:space="0" w:color="auto"/>
          </w:divBdr>
        </w:div>
        <w:div w:id="1645968032">
          <w:marLeft w:val="0"/>
          <w:marRight w:val="0"/>
          <w:marTop w:val="0"/>
          <w:marBottom w:val="0"/>
          <w:divBdr>
            <w:top w:val="none" w:sz="0" w:space="0" w:color="auto"/>
            <w:left w:val="none" w:sz="0" w:space="0" w:color="auto"/>
            <w:bottom w:val="none" w:sz="0" w:space="0" w:color="auto"/>
            <w:right w:val="none" w:sz="0" w:space="0" w:color="auto"/>
          </w:divBdr>
        </w:div>
        <w:div w:id="1762948396">
          <w:marLeft w:val="0"/>
          <w:marRight w:val="0"/>
          <w:marTop w:val="0"/>
          <w:marBottom w:val="0"/>
          <w:divBdr>
            <w:top w:val="none" w:sz="0" w:space="0" w:color="auto"/>
            <w:left w:val="none" w:sz="0" w:space="0" w:color="auto"/>
            <w:bottom w:val="none" w:sz="0" w:space="0" w:color="auto"/>
            <w:right w:val="none" w:sz="0" w:space="0" w:color="auto"/>
          </w:divBdr>
        </w:div>
        <w:div w:id="1919292201">
          <w:marLeft w:val="0"/>
          <w:marRight w:val="0"/>
          <w:marTop w:val="0"/>
          <w:marBottom w:val="0"/>
          <w:divBdr>
            <w:top w:val="none" w:sz="0" w:space="0" w:color="auto"/>
            <w:left w:val="none" w:sz="0" w:space="0" w:color="auto"/>
            <w:bottom w:val="none" w:sz="0" w:space="0" w:color="auto"/>
            <w:right w:val="none" w:sz="0" w:space="0" w:color="auto"/>
          </w:divBdr>
        </w:div>
        <w:div w:id="2115048481">
          <w:marLeft w:val="0"/>
          <w:marRight w:val="0"/>
          <w:marTop w:val="0"/>
          <w:marBottom w:val="0"/>
          <w:divBdr>
            <w:top w:val="none" w:sz="0" w:space="0" w:color="auto"/>
            <w:left w:val="none" w:sz="0" w:space="0" w:color="auto"/>
            <w:bottom w:val="none" w:sz="0" w:space="0" w:color="auto"/>
            <w:right w:val="none" w:sz="0" w:space="0" w:color="auto"/>
          </w:divBdr>
        </w:div>
        <w:div w:id="2122911958">
          <w:marLeft w:val="0"/>
          <w:marRight w:val="0"/>
          <w:marTop w:val="0"/>
          <w:marBottom w:val="0"/>
          <w:divBdr>
            <w:top w:val="none" w:sz="0" w:space="0" w:color="auto"/>
            <w:left w:val="none" w:sz="0" w:space="0" w:color="auto"/>
            <w:bottom w:val="none" w:sz="0" w:space="0" w:color="auto"/>
            <w:right w:val="none" w:sz="0" w:space="0" w:color="auto"/>
          </w:divBdr>
        </w:div>
      </w:divsChild>
    </w:div>
    <w:div w:id="1394819049">
      <w:bodyDiv w:val="1"/>
      <w:marLeft w:val="0"/>
      <w:marRight w:val="0"/>
      <w:marTop w:val="0"/>
      <w:marBottom w:val="0"/>
      <w:divBdr>
        <w:top w:val="none" w:sz="0" w:space="0" w:color="auto"/>
        <w:left w:val="none" w:sz="0" w:space="0" w:color="auto"/>
        <w:bottom w:val="none" w:sz="0" w:space="0" w:color="auto"/>
        <w:right w:val="none" w:sz="0" w:space="0" w:color="auto"/>
      </w:divBdr>
    </w:div>
    <w:div w:id="1900440853">
      <w:bodyDiv w:val="1"/>
      <w:marLeft w:val="0"/>
      <w:marRight w:val="0"/>
      <w:marTop w:val="0"/>
      <w:marBottom w:val="0"/>
      <w:divBdr>
        <w:top w:val="none" w:sz="0" w:space="0" w:color="auto"/>
        <w:left w:val="none" w:sz="0" w:space="0" w:color="auto"/>
        <w:bottom w:val="none" w:sz="0" w:space="0" w:color="auto"/>
        <w:right w:val="none" w:sz="0" w:space="0" w:color="auto"/>
      </w:divBdr>
    </w:div>
    <w:div w:id="1965960893">
      <w:bodyDiv w:val="1"/>
      <w:marLeft w:val="0"/>
      <w:marRight w:val="0"/>
      <w:marTop w:val="0"/>
      <w:marBottom w:val="0"/>
      <w:divBdr>
        <w:top w:val="none" w:sz="0" w:space="0" w:color="auto"/>
        <w:left w:val="none" w:sz="0" w:space="0" w:color="auto"/>
        <w:bottom w:val="none" w:sz="0" w:space="0" w:color="auto"/>
        <w:right w:val="none" w:sz="0" w:space="0" w:color="auto"/>
      </w:divBdr>
      <w:divsChild>
        <w:div w:id="14577422">
          <w:marLeft w:val="0"/>
          <w:marRight w:val="0"/>
          <w:marTop w:val="0"/>
          <w:marBottom w:val="0"/>
          <w:divBdr>
            <w:top w:val="none" w:sz="0" w:space="0" w:color="auto"/>
            <w:left w:val="none" w:sz="0" w:space="0" w:color="auto"/>
            <w:bottom w:val="none" w:sz="0" w:space="0" w:color="auto"/>
            <w:right w:val="none" w:sz="0" w:space="0" w:color="auto"/>
          </w:divBdr>
        </w:div>
        <w:div w:id="224414078">
          <w:marLeft w:val="0"/>
          <w:marRight w:val="0"/>
          <w:marTop w:val="0"/>
          <w:marBottom w:val="0"/>
          <w:divBdr>
            <w:top w:val="none" w:sz="0" w:space="0" w:color="auto"/>
            <w:left w:val="none" w:sz="0" w:space="0" w:color="auto"/>
            <w:bottom w:val="none" w:sz="0" w:space="0" w:color="auto"/>
            <w:right w:val="none" w:sz="0" w:space="0" w:color="auto"/>
          </w:divBdr>
        </w:div>
        <w:div w:id="255478159">
          <w:marLeft w:val="0"/>
          <w:marRight w:val="0"/>
          <w:marTop w:val="0"/>
          <w:marBottom w:val="0"/>
          <w:divBdr>
            <w:top w:val="none" w:sz="0" w:space="0" w:color="auto"/>
            <w:left w:val="none" w:sz="0" w:space="0" w:color="auto"/>
            <w:bottom w:val="none" w:sz="0" w:space="0" w:color="auto"/>
            <w:right w:val="none" w:sz="0" w:space="0" w:color="auto"/>
          </w:divBdr>
        </w:div>
        <w:div w:id="351421299">
          <w:marLeft w:val="0"/>
          <w:marRight w:val="0"/>
          <w:marTop w:val="0"/>
          <w:marBottom w:val="0"/>
          <w:divBdr>
            <w:top w:val="none" w:sz="0" w:space="0" w:color="auto"/>
            <w:left w:val="none" w:sz="0" w:space="0" w:color="auto"/>
            <w:bottom w:val="none" w:sz="0" w:space="0" w:color="auto"/>
            <w:right w:val="none" w:sz="0" w:space="0" w:color="auto"/>
          </w:divBdr>
        </w:div>
        <w:div w:id="392243315">
          <w:marLeft w:val="0"/>
          <w:marRight w:val="0"/>
          <w:marTop w:val="0"/>
          <w:marBottom w:val="0"/>
          <w:divBdr>
            <w:top w:val="none" w:sz="0" w:space="0" w:color="auto"/>
            <w:left w:val="none" w:sz="0" w:space="0" w:color="auto"/>
            <w:bottom w:val="none" w:sz="0" w:space="0" w:color="auto"/>
            <w:right w:val="none" w:sz="0" w:space="0" w:color="auto"/>
          </w:divBdr>
        </w:div>
        <w:div w:id="520437397">
          <w:marLeft w:val="0"/>
          <w:marRight w:val="0"/>
          <w:marTop w:val="0"/>
          <w:marBottom w:val="0"/>
          <w:divBdr>
            <w:top w:val="none" w:sz="0" w:space="0" w:color="auto"/>
            <w:left w:val="none" w:sz="0" w:space="0" w:color="auto"/>
            <w:bottom w:val="none" w:sz="0" w:space="0" w:color="auto"/>
            <w:right w:val="none" w:sz="0" w:space="0" w:color="auto"/>
          </w:divBdr>
        </w:div>
        <w:div w:id="521666873">
          <w:marLeft w:val="0"/>
          <w:marRight w:val="0"/>
          <w:marTop w:val="0"/>
          <w:marBottom w:val="0"/>
          <w:divBdr>
            <w:top w:val="none" w:sz="0" w:space="0" w:color="auto"/>
            <w:left w:val="none" w:sz="0" w:space="0" w:color="auto"/>
            <w:bottom w:val="none" w:sz="0" w:space="0" w:color="auto"/>
            <w:right w:val="none" w:sz="0" w:space="0" w:color="auto"/>
          </w:divBdr>
        </w:div>
        <w:div w:id="626786384">
          <w:marLeft w:val="0"/>
          <w:marRight w:val="0"/>
          <w:marTop w:val="0"/>
          <w:marBottom w:val="0"/>
          <w:divBdr>
            <w:top w:val="none" w:sz="0" w:space="0" w:color="auto"/>
            <w:left w:val="none" w:sz="0" w:space="0" w:color="auto"/>
            <w:bottom w:val="none" w:sz="0" w:space="0" w:color="auto"/>
            <w:right w:val="none" w:sz="0" w:space="0" w:color="auto"/>
          </w:divBdr>
        </w:div>
        <w:div w:id="1129274798">
          <w:marLeft w:val="0"/>
          <w:marRight w:val="0"/>
          <w:marTop w:val="0"/>
          <w:marBottom w:val="0"/>
          <w:divBdr>
            <w:top w:val="none" w:sz="0" w:space="0" w:color="auto"/>
            <w:left w:val="none" w:sz="0" w:space="0" w:color="auto"/>
            <w:bottom w:val="none" w:sz="0" w:space="0" w:color="auto"/>
            <w:right w:val="none" w:sz="0" w:space="0" w:color="auto"/>
          </w:divBdr>
        </w:div>
        <w:div w:id="1681467385">
          <w:marLeft w:val="0"/>
          <w:marRight w:val="0"/>
          <w:marTop w:val="0"/>
          <w:marBottom w:val="0"/>
          <w:divBdr>
            <w:top w:val="none" w:sz="0" w:space="0" w:color="auto"/>
            <w:left w:val="none" w:sz="0" w:space="0" w:color="auto"/>
            <w:bottom w:val="none" w:sz="0" w:space="0" w:color="auto"/>
            <w:right w:val="none" w:sz="0" w:space="0" w:color="auto"/>
          </w:divBdr>
        </w:div>
        <w:div w:id="1744789181">
          <w:marLeft w:val="0"/>
          <w:marRight w:val="0"/>
          <w:marTop w:val="0"/>
          <w:marBottom w:val="0"/>
          <w:divBdr>
            <w:top w:val="none" w:sz="0" w:space="0" w:color="auto"/>
            <w:left w:val="none" w:sz="0" w:space="0" w:color="auto"/>
            <w:bottom w:val="none" w:sz="0" w:space="0" w:color="auto"/>
            <w:right w:val="none" w:sz="0" w:space="0" w:color="auto"/>
          </w:divBdr>
        </w:div>
        <w:div w:id="1753619359">
          <w:marLeft w:val="0"/>
          <w:marRight w:val="0"/>
          <w:marTop w:val="0"/>
          <w:marBottom w:val="0"/>
          <w:divBdr>
            <w:top w:val="none" w:sz="0" w:space="0" w:color="auto"/>
            <w:left w:val="none" w:sz="0" w:space="0" w:color="auto"/>
            <w:bottom w:val="none" w:sz="0" w:space="0" w:color="auto"/>
            <w:right w:val="none" w:sz="0" w:space="0" w:color="auto"/>
          </w:divBdr>
        </w:div>
        <w:div w:id="1813205330">
          <w:marLeft w:val="0"/>
          <w:marRight w:val="0"/>
          <w:marTop w:val="0"/>
          <w:marBottom w:val="0"/>
          <w:divBdr>
            <w:top w:val="none" w:sz="0" w:space="0" w:color="auto"/>
            <w:left w:val="none" w:sz="0" w:space="0" w:color="auto"/>
            <w:bottom w:val="none" w:sz="0" w:space="0" w:color="auto"/>
            <w:right w:val="none" w:sz="0" w:space="0" w:color="auto"/>
          </w:divBdr>
        </w:div>
        <w:div w:id="2132900609">
          <w:marLeft w:val="0"/>
          <w:marRight w:val="0"/>
          <w:marTop w:val="0"/>
          <w:marBottom w:val="0"/>
          <w:divBdr>
            <w:top w:val="none" w:sz="0" w:space="0" w:color="auto"/>
            <w:left w:val="none" w:sz="0" w:space="0" w:color="auto"/>
            <w:bottom w:val="none" w:sz="0" w:space="0" w:color="auto"/>
            <w:right w:val="none" w:sz="0" w:space="0" w:color="auto"/>
          </w:divBdr>
        </w:div>
      </w:divsChild>
    </w:div>
    <w:div w:id="2076780249">
      <w:bodyDiv w:val="1"/>
      <w:marLeft w:val="0"/>
      <w:marRight w:val="0"/>
      <w:marTop w:val="0"/>
      <w:marBottom w:val="0"/>
      <w:divBdr>
        <w:top w:val="none" w:sz="0" w:space="0" w:color="auto"/>
        <w:left w:val="none" w:sz="0" w:space="0" w:color="auto"/>
        <w:bottom w:val="none" w:sz="0" w:space="0" w:color="auto"/>
        <w:right w:val="none" w:sz="0" w:space="0" w:color="auto"/>
      </w:divBdr>
      <w:divsChild>
        <w:div w:id="1215847340">
          <w:marLeft w:val="0"/>
          <w:marRight w:val="0"/>
          <w:marTop w:val="0"/>
          <w:marBottom w:val="0"/>
          <w:divBdr>
            <w:top w:val="none" w:sz="0" w:space="0" w:color="auto"/>
            <w:left w:val="none" w:sz="0" w:space="0" w:color="auto"/>
            <w:bottom w:val="none" w:sz="0" w:space="0" w:color="auto"/>
            <w:right w:val="none" w:sz="0" w:space="0" w:color="auto"/>
          </w:divBdr>
          <w:divsChild>
            <w:div w:id="2320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www.wiley.com/cda/product/0,,047149691X,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hyperlink" Target="http://www.fese.be/statistics/exchange_landscape/index.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A2DC9-662F-4AB6-8918-3F05E218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5722</Words>
  <Characters>36050</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Erstellung von Seminararbeiten</vt:lpstr>
    </vt:vector>
  </TitlesOfParts>
  <Company/>
  <LinksUpToDate>false</LinksUpToDate>
  <CharactersWithSpaces>41689</CharactersWithSpaces>
  <SharedDoc>false</SharedDoc>
  <HLinks>
    <vt:vector size="12" baseType="variant">
      <vt:variant>
        <vt:i4>2621507</vt:i4>
      </vt:variant>
      <vt:variant>
        <vt:i4>282</vt:i4>
      </vt:variant>
      <vt:variant>
        <vt:i4>0</vt:i4>
      </vt:variant>
      <vt:variant>
        <vt:i4>5</vt:i4>
      </vt:variant>
      <vt:variant>
        <vt:lpwstr>http://www.fese.be/statistics/exchange_landscape/index.htm</vt:lpwstr>
      </vt:variant>
      <vt:variant>
        <vt:lpwstr/>
      </vt:variant>
      <vt:variant>
        <vt:i4>3932194</vt:i4>
      </vt:variant>
      <vt:variant>
        <vt:i4>279</vt:i4>
      </vt:variant>
      <vt:variant>
        <vt:i4>0</vt:i4>
      </vt:variant>
      <vt:variant>
        <vt:i4>5</vt:i4>
      </vt:variant>
      <vt:variant>
        <vt:lpwstr>http://www.wiley.com/cda/product/0,,047149691X,00.html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Erstellung von Seminararbeiten</dc:title>
  <dc:creator>Florian Glaser;Christian Janze</dc:creator>
  <cp:lastModifiedBy>Casablanca</cp:lastModifiedBy>
  <cp:revision>2</cp:revision>
  <cp:lastPrinted>2015-04-02T12:39:00Z</cp:lastPrinted>
  <dcterms:created xsi:type="dcterms:W3CDTF">2020-01-14T09:32:00Z</dcterms:created>
  <dcterms:modified xsi:type="dcterms:W3CDTF">2020-01-14T09:32:00Z</dcterms:modified>
</cp:coreProperties>
</file>